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FACE" w14:textId="3B15419E" w:rsidR="005436F8" w:rsidRPr="000D6EBB" w:rsidRDefault="00EF2D23" w:rsidP="009D160C">
      <w:pPr>
        <w:snapToGrid/>
        <w:spacing w:line="276" w:lineRule="auto"/>
        <w:ind w:firstLine="0"/>
        <w:jc w:val="center"/>
        <w:rPr>
          <w:bCs/>
          <w:caps/>
          <w:szCs w:val="28"/>
          <w:lang w:eastAsia="en-US"/>
        </w:rPr>
      </w:pPr>
      <w:r w:rsidRPr="000D6EBB">
        <w:rPr>
          <w:bCs/>
          <w:caps/>
          <w:szCs w:val="28"/>
          <w:lang w:eastAsia="en-US"/>
        </w:rPr>
        <w:t xml:space="preserve">Министерство науки </w:t>
      </w:r>
      <w:r w:rsidR="00E00670" w:rsidRPr="000D6EBB">
        <w:rPr>
          <w:bCs/>
          <w:caps/>
          <w:szCs w:val="28"/>
          <w:lang w:eastAsia="en-US"/>
        </w:rPr>
        <w:t xml:space="preserve">и высшего образования </w:t>
      </w:r>
      <w:r w:rsidRPr="000D6EBB">
        <w:rPr>
          <w:bCs/>
          <w:caps/>
          <w:szCs w:val="28"/>
          <w:lang w:eastAsia="en-US"/>
        </w:rPr>
        <w:t>РФ</w:t>
      </w:r>
    </w:p>
    <w:p w14:paraId="43D40AAA" w14:textId="77777777" w:rsidR="005436F8" w:rsidRPr="00D51E05" w:rsidRDefault="005436F8" w:rsidP="009D160C">
      <w:pPr>
        <w:ind w:firstLine="0"/>
        <w:jc w:val="center"/>
        <w:rPr>
          <w:szCs w:val="28"/>
        </w:rPr>
      </w:pPr>
      <w:r>
        <w:rPr>
          <w:szCs w:val="28"/>
        </w:rPr>
        <w:t>Ф</w:t>
      </w:r>
      <w:r w:rsidRPr="00D51E05">
        <w:rPr>
          <w:szCs w:val="28"/>
        </w:rPr>
        <w:t xml:space="preserve">илиал </w:t>
      </w:r>
      <w:r>
        <w:rPr>
          <w:szCs w:val="28"/>
        </w:rPr>
        <w:t>ф</w:t>
      </w:r>
      <w:r w:rsidRPr="00D51E05">
        <w:rPr>
          <w:szCs w:val="28"/>
        </w:rPr>
        <w:t>едерально</w:t>
      </w:r>
      <w:r>
        <w:rPr>
          <w:szCs w:val="28"/>
        </w:rPr>
        <w:t>го</w:t>
      </w:r>
      <w:r w:rsidRPr="00D51E05">
        <w:rPr>
          <w:szCs w:val="28"/>
        </w:rPr>
        <w:t xml:space="preserve"> государственно</w:t>
      </w:r>
      <w:r>
        <w:rPr>
          <w:szCs w:val="28"/>
        </w:rPr>
        <w:t>го</w:t>
      </w:r>
      <w:r w:rsidRPr="00D51E05">
        <w:rPr>
          <w:szCs w:val="28"/>
        </w:rPr>
        <w:t xml:space="preserve"> бюджетно</w:t>
      </w:r>
      <w:r>
        <w:rPr>
          <w:szCs w:val="28"/>
        </w:rPr>
        <w:t>го</w:t>
      </w:r>
      <w:r w:rsidRPr="00D51E05">
        <w:rPr>
          <w:szCs w:val="28"/>
        </w:rPr>
        <w:t xml:space="preserve"> образовательно</w:t>
      </w:r>
      <w:r>
        <w:rPr>
          <w:szCs w:val="28"/>
        </w:rPr>
        <w:t>го</w:t>
      </w:r>
      <w:r w:rsidRPr="00D51E05">
        <w:rPr>
          <w:szCs w:val="28"/>
        </w:rPr>
        <w:t xml:space="preserve"> учреждени</w:t>
      </w:r>
      <w:r>
        <w:rPr>
          <w:szCs w:val="28"/>
        </w:rPr>
        <w:t>я</w:t>
      </w:r>
      <w:r w:rsidRPr="00D51E05">
        <w:rPr>
          <w:szCs w:val="28"/>
        </w:rPr>
        <w:t xml:space="preserve"> высшего образования</w:t>
      </w:r>
    </w:p>
    <w:p w14:paraId="38A9EDBB" w14:textId="77777777" w:rsidR="005436F8" w:rsidRPr="00D51E05" w:rsidRDefault="005436F8" w:rsidP="009D160C">
      <w:pPr>
        <w:ind w:firstLine="0"/>
        <w:jc w:val="center"/>
        <w:rPr>
          <w:szCs w:val="28"/>
        </w:rPr>
      </w:pPr>
      <w:r w:rsidRPr="00D51E05">
        <w:rPr>
          <w:szCs w:val="28"/>
        </w:rPr>
        <w:t>«Ростовский государственный экономический университет (РИНХ)»</w:t>
      </w:r>
    </w:p>
    <w:p w14:paraId="6A11EDD5" w14:textId="77777777" w:rsidR="005436F8" w:rsidRPr="00D51E05" w:rsidRDefault="005436F8" w:rsidP="009D160C">
      <w:pPr>
        <w:ind w:firstLine="0"/>
        <w:jc w:val="center"/>
        <w:rPr>
          <w:szCs w:val="28"/>
        </w:rPr>
      </w:pPr>
      <w:r w:rsidRPr="00D51E05">
        <w:rPr>
          <w:szCs w:val="28"/>
        </w:rPr>
        <w:t xml:space="preserve"> в г. </w:t>
      </w:r>
      <w:r>
        <w:rPr>
          <w:szCs w:val="28"/>
        </w:rPr>
        <w:t>Миллерово</w:t>
      </w:r>
      <w:r w:rsidRPr="00D51E05">
        <w:rPr>
          <w:szCs w:val="28"/>
        </w:rPr>
        <w:t xml:space="preserve"> Ростовской области</w:t>
      </w:r>
    </w:p>
    <w:p w14:paraId="4CDDE87C" w14:textId="77777777" w:rsidR="005436F8" w:rsidRPr="00D722C4" w:rsidRDefault="005436F8" w:rsidP="009D160C">
      <w:pPr>
        <w:snapToGrid/>
        <w:spacing w:line="276" w:lineRule="auto"/>
        <w:ind w:firstLine="0"/>
        <w:jc w:val="center"/>
        <w:rPr>
          <w:szCs w:val="28"/>
          <w:lang w:eastAsia="en-US"/>
        </w:rPr>
      </w:pPr>
    </w:p>
    <w:p w14:paraId="782CAA4B" w14:textId="77777777" w:rsidR="005436F8" w:rsidRPr="00D722C4" w:rsidRDefault="005436F8" w:rsidP="009D160C">
      <w:pPr>
        <w:snapToGrid/>
        <w:spacing w:line="276" w:lineRule="auto"/>
        <w:ind w:firstLine="0"/>
        <w:rPr>
          <w:szCs w:val="28"/>
          <w:lang w:eastAsia="en-US"/>
        </w:rPr>
      </w:pPr>
    </w:p>
    <w:p w14:paraId="648E09DD" w14:textId="77777777" w:rsidR="005436F8" w:rsidRPr="00D722C4" w:rsidRDefault="005436F8" w:rsidP="009D160C">
      <w:pPr>
        <w:snapToGrid/>
        <w:spacing w:line="276" w:lineRule="auto"/>
        <w:ind w:left="5664" w:firstLine="0"/>
        <w:rPr>
          <w:szCs w:val="28"/>
          <w:lang w:eastAsia="en-US"/>
        </w:rPr>
      </w:pPr>
    </w:p>
    <w:tbl>
      <w:tblPr>
        <w:tblW w:w="0" w:type="auto"/>
        <w:tblLook w:val="0420" w:firstRow="1" w:lastRow="0" w:firstColumn="0" w:lastColumn="0" w:noHBand="0" w:noVBand="1"/>
      </w:tblPr>
      <w:tblGrid>
        <w:gridCol w:w="4949"/>
        <w:gridCol w:w="4688"/>
      </w:tblGrid>
      <w:tr w:rsidR="001D30E3" w:rsidRPr="007107CD" w14:paraId="274C0E54" w14:textId="77777777" w:rsidTr="00DE2942">
        <w:tc>
          <w:tcPr>
            <w:tcW w:w="5070" w:type="dxa"/>
            <w:shd w:val="clear" w:color="auto" w:fill="auto"/>
          </w:tcPr>
          <w:p w14:paraId="6BE4E4B6" w14:textId="77777777" w:rsidR="001D30E3" w:rsidRPr="007107CD" w:rsidRDefault="001D30E3" w:rsidP="009D160C">
            <w:pPr>
              <w:shd w:val="clear" w:color="auto" w:fill="FFFFFF"/>
              <w:ind w:firstLine="0"/>
              <w:rPr>
                <w:szCs w:val="28"/>
              </w:rPr>
            </w:pPr>
            <w:r w:rsidRPr="007107CD">
              <w:rPr>
                <w:szCs w:val="28"/>
              </w:rPr>
              <w:t>Рассмотрен</w:t>
            </w:r>
          </w:p>
          <w:p w14:paraId="4726FB4D" w14:textId="77777777" w:rsidR="001D30E3" w:rsidRPr="007107CD" w:rsidRDefault="001D30E3" w:rsidP="009D160C">
            <w:pPr>
              <w:shd w:val="clear" w:color="auto" w:fill="FFFFFF"/>
              <w:ind w:firstLine="0"/>
              <w:rPr>
                <w:szCs w:val="28"/>
              </w:rPr>
            </w:pPr>
            <w:r w:rsidRPr="007107CD">
              <w:rPr>
                <w:szCs w:val="28"/>
              </w:rPr>
              <w:t xml:space="preserve">на заседании Совета филиала </w:t>
            </w:r>
          </w:p>
          <w:p w14:paraId="0A7B6E2F" w14:textId="198E0BFC" w:rsidR="001D30E3" w:rsidRDefault="001D30E3" w:rsidP="009D160C">
            <w:pPr>
              <w:shd w:val="clear" w:color="auto" w:fill="FFFFFF"/>
              <w:ind w:firstLine="0"/>
              <w:rPr>
                <w:szCs w:val="28"/>
              </w:rPr>
            </w:pPr>
            <w:r w:rsidRPr="007107CD">
              <w:rPr>
                <w:szCs w:val="28"/>
              </w:rPr>
              <w:t xml:space="preserve">Протокол от </w:t>
            </w:r>
            <w:r w:rsidR="001C5ACA">
              <w:rPr>
                <w:szCs w:val="28"/>
              </w:rPr>
              <w:t>14</w:t>
            </w:r>
            <w:r>
              <w:rPr>
                <w:szCs w:val="28"/>
              </w:rPr>
              <w:t xml:space="preserve"> февраля 202</w:t>
            </w:r>
            <w:r w:rsidR="00355333">
              <w:rPr>
                <w:szCs w:val="28"/>
              </w:rPr>
              <w:t>3</w:t>
            </w:r>
            <w:r w:rsidRPr="007107CD">
              <w:rPr>
                <w:szCs w:val="28"/>
              </w:rPr>
              <w:t xml:space="preserve"> года </w:t>
            </w:r>
          </w:p>
          <w:p w14:paraId="3D838314" w14:textId="07E39DBF" w:rsidR="001D30E3" w:rsidRPr="007107CD" w:rsidRDefault="001D30E3" w:rsidP="009D160C">
            <w:pPr>
              <w:shd w:val="clear" w:color="auto" w:fill="FFFFFF"/>
              <w:ind w:firstLine="0"/>
              <w:rPr>
                <w:szCs w:val="28"/>
              </w:rPr>
            </w:pPr>
            <w:r w:rsidRPr="007107CD">
              <w:rPr>
                <w:szCs w:val="28"/>
              </w:rPr>
              <w:t xml:space="preserve">№ </w:t>
            </w:r>
            <w:r w:rsidR="00355333">
              <w:rPr>
                <w:szCs w:val="28"/>
              </w:rPr>
              <w:t>6</w:t>
            </w:r>
          </w:p>
          <w:p w14:paraId="79486264" w14:textId="77777777" w:rsidR="001D30E3" w:rsidRPr="007107CD" w:rsidRDefault="001D30E3" w:rsidP="009D160C">
            <w:pPr>
              <w:ind w:firstLine="0"/>
              <w:jc w:val="center"/>
              <w:rPr>
                <w:szCs w:val="28"/>
              </w:rPr>
            </w:pPr>
          </w:p>
        </w:tc>
        <w:tc>
          <w:tcPr>
            <w:tcW w:w="4784" w:type="dxa"/>
            <w:shd w:val="clear" w:color="auto" w:fill="auto"/>
          </w:tcPr>
          <w:p w14:paraId="68F38525" w14:textId="77777777" w:rsidR="001D30E3" w:rsidRPr="007107CD" w:rsidRDefault="001D30E3" w:rsidP="009D160C">
            <w:pPr>
              <w:ind w:firstLine="0"/>
              <w:jc w:val="right"/>
              <w:rPr>
                <w:szCs w:val="28"/>
              </w:rPr>
            </w:pPr>
            <w:r w:rsidRPr="007107CD">
              <w:rPr>
                <w:szCs w:val="28"/>
              </w:rPr>
              <w:t xml:space="preserve">Директор филиала </w:t>
            </w:r>
          </w:p>
          <w:p w14:paraId="6147CF28" w14:textId="022F7DE2" w:rsidR="001D30E3" w:rsidRPr="007107CD" w:rsidRDefault="001D30E3" w:rsidP="009D160C">
            <w:pPr>
              <w:ind w:firstLine="0"/>
              <w:jc w:val="right"/>
              <w:rPr>
                <w:szCs w:val="28"/>
              </w:rPr>
            </w:pPr>
            <w:r w:rsidRPr="007107CD">
              <w:rPr>
                <w:szCs w:val="28"/>
              </w:rPr>
              <w:t xml:space="preserve">_____________ </w:t>
            </w:r>
            <w:r>
              <w:rPr>
                <w:szCs w:val="28"/>
              </w:rPr>
              <w:t>Т.А</w:t>
            </w:r>
            <w:r w:rsidR="000B04FC">
              <w:rPr>
                <w:szCs w:val="28"/>
              </w:rPr>
              <w:t>.</w:t>
            </w:r>
            <w:r>
              <w:rPr>
                <w:szCs w:val="28"/>
              </w:rPr>
              <w:t xml:space="preserve"> Высоцкая</w:t>
            </w:r>
          </w:p>
          <w:p w14:paraId="1AE30EE5" w14:textId="1DF792C0" w:rsidR="001D30E3" w:rsidRPr="007107CD" w:rsidRDefault="001D30E3" w:rsidP="009D160C">
            <w:pPr>
              <w:ind w:firstLine="0"/>
              <w:jc w:val="right"/>
              <w:rPr>
                <w:szCs w:val="28"/>
              </w:rPr>
            </w:pPr>
            <w:r w:rsidRPr="007107CD">
              <w:rPr>
                <w:szCs w:val="28"/>
              </w:rPr>
              <w:t>«</w:t>
            </w:r>
            <w:r w:rsidR="001C5ACA">
              <w:rPr>
                <w:szCs w:val="28"/>
              </w:rPr>
              <w:t>14</w:t>
            </w:r>
            <w:r w:rsidR="000B04FC" w:rsidRPr="007107CD">
              <w:rPr>
                <w:szCs w:val="28"/>
              </w:rPr>
              <w:t>»</w:t>
            </w:r>
            <w:r w:rsidRPr="007107CD">
              <w:rPr>
                <w:szCs w:val="28"/>
              </w:rPr>
              <w:t xml:space="preserve"> </w:t>
            </w:r>
            <w:r w:rsidR="001C5ACA">
              <w:rPr>
                <w:szCs w:val="28"/>
              </w:rPr>
              <w:t xml:space="preserve">февраля </w:t>
            </w:r>
            <w:r w:rsidRPr="007107CD">
              <w:rPr>
                <w:szCs w:val="28"/>
              </w:rPr>
              <w:t>202</w:t>
            </w:r>
            <w:r w:rsidR="00355333">
              <w:rPr>
                <w:szCs w:val="28"/>
              </w:rPr>
              <w:t>3</w:t>
            </w:r>
            <w:r w:rsidR="000B04FC">
              <w:rPr>
                <w:szCs w:val="28"/>
              </w:rPr>
              <w:t xml:space="preserve"> </w:t>
            </w:r>
            <w:r w:rsidRPr="007107CD">
              <w:rPr>
                <w:szCs w:val="28"/>
              </w:rPr>
              <w:t>г.</w:t>
            </w:r>
          </w:p>
          <w:p w14:paraId="13BF271C" w14:textId="77777777" w:rsidR="001D30E3" w:rsidRPr="007107CD" w:rsidRDefault="001D30E3" w:rsidP="009D160C">
            <w:pPr>
              <w:ind w:firstLine="0"/>
              <w:jc w:val="right"/>
              <w:rPr>
                <w:szCs w:val="28"/>
              </w:rPr>
            </w:pPr>
          </w:p>
        </w:tc>
      </w:tr>
    </w:tbl>
    <w:p w14:paraId="2BCE65FD" w14:textId="77777777" w:rsidR="001D30E3" w:rsidRPr="00720768" w:rsidRDefault="001D30E3" w:rsidP="001D30E3">
      <w:pPr>
        <w:rPr>
          <w:szCs w:val="28"/>
        </w:rPr>
      </w:pPr>
    </w:p>
    <w:p w14:paraId="282B5A9A" w14:textId="77777777" w:rsidR="001D30E3" w:rsidRPr="00720768" w:rsidRDefault="001D30E3" w:rsidP="001D30E3">
      <w:pPr>
        <w:rPr>
          <w:szCs w:val="28"/>
        </w:rPr>
      </w:pPr>
    </w:p>
    <w:p w14:paraId="223F888F" w14:textId="77777777" w:rsidR="001D30E3" w:rsidRPr="00D51E05" w:rsidRDefault="001D30E3" w:rsidP="001D30E3">
      <w:pPr>
        <w:jc w:val="center"/>
        <w:rPr>
          <w:b/>
          <w:szCs w:val="28"/>
        </w:rPr>
      </w:pPr>
      <w:r w:rsidRPr="00D51E05">
        <w:rPr>
          <w:b/>
          <w:szCs w:val="28"/>
        </w:rPr>
        <w:t>ОТЧЕТ</w:t>
      </w:r>
    </w:p>
    <w:p w14:paraId="1423B198" w14:textId="3061665B" w:rsidR="005436F8" w:rsidRPr="005643EA" w:rsidRDefault="005436F8" w:rsidP="005436F8">
      <w:pPr>
        <w:jc w:val="center"/>
        <w:rPr>
          <w:b/>
          <w:szCs w:val="28"/>
        </w:rPr>
      </w:pPr>
      <w:r w:rsidRPr="005643EA">
        <w:rPr>
          <w:b/>
          <w:szCs w:val="28"/>
        </w:rPr>
        <w:t>ФИЛИАЛА</w:t>
      </w:r>
      <w:r w:rsidR="001D30E3">
        <w:rPr>
          <w:b/>
          <w:szCs w:val="28"/>
        </w:rPr>
        <w:t xml:space="preserve"> </w:t>
      </w:r>
      <w:r w:rsidRPr="005643EA">
        <w:rPr>
          <w:b/>
          <w:szCs w:val="28"/>
        </w:rPr>
        <w:t>ФЕДЕРАЛЬНОГО ГОСУДАРСТВЕННОГО БЮДЖЕТНОГО ОБРАЗОВАТЕЛЬНОГО УЧРЕЖДЕНИЯ ВЫСШЕГО ОБРАЗОВАНИЯ</w:t>
      </w:r>
    </w:p>
    <w:p w14:paraId="3860D362" w14:textId="77777777" w:rsidR="005436F8" w:rsidRDefault="005436F8" w:rsidP="005436F8">
      <w:pPr>
        <w:jc w:val="center"/>
        <w:rPr>
          <w:b/>
          <w:szCs w:val="28"/>
        </w:rPr>
      </w:pPr>
      <w:r w:rsidRPr="005643EA">
        <w:rPr>
          <w:b/>
          <w:szCs w:val="28"/>
        </w:rPr>
        <w:t>«РОСТОВСКИЙ ГОСУДАРСТВЕННЫЙ ЭКОНОМИЧЕСКИЙ УНИВЕРСИТЕТ (РИНХ)» в г. МИЛЛЕРОВО РОСТОВСКОЙ ОБЛАСТИ</w:t>
      </w:r>
    </w:p>
    <w:p w14:paraId="37F64893" w14:textId="77777777" w:rsidR="005436F8" w:rsidRPr="00D722C4" w:rsidRDefault="005436F8" w:rsidP="005436F8">
      <w:pPr>
        <w:snapToGrid/>
        <w:spacing w:line="276" w:lineRule="auto"/>
        <w:jc w:val="center"/>
        <w:rPr>
          <w:szCs w:val="28"/>
          <w:lang w:eastAsia="en-US"/>
        </w:rPr>
      </w:pPr>
    </w:p>
    <w:p w14:paraId="7E4B11C8" w14:textId="77777777" w:rsidR="005436F8" w:rsidRPr="00D722C4" w:rsidRDefault="005436F8" w:rsidP="005436F8">
      <w:pPr>
        <w:snapToGrid/>
        <w:spacing w:line="276" w:lineRule="auto"/>
        <w:jc w:val="center"/>
        <w:rPr>
          <w:szCs w:val="28"/>
          <w:lang w:eastAsia="en-US"/>
        </w:rPr>
      </w:pPr>
    </w:p>
    <w:p w14:paraId="20F61274" w14:textId="77777777" w:rsidR="005436F8" w:rsidRPr="00D722C4" w:rsidRDefault="005436F8" w:rsidP="005436F8">
      <w:pPr>
        <w:snapToGrid/>
        <w:spacing w:line="276" w:lineRule="auto"/>
        <w:jc w:val="center"/>
        <w:rPr>
          <w:szCs w:val="28"/>
          <w:lang w:eastAsia="en-US"/>
        </w:rPr>
      </w:pPr>
    </w:p>
    <w:p w14:paraId="1B2EBC17" w14:textId="77777777" w:rsidR="005436F8" w:rsidRPr="00D722C4" w:rsidRDefault="005436F8" w:rsidP="005436F8">
      <w:pPr>
        <w:snapToGrid/>
        <w:spacing w:line="276" w:lineRule="auto"/>
        <w:jc w:val="center"/>
        <w:rPr>
          <w:szCs w:val="28"/>
          <w:lang w:eastAsia="en-US"/>
        </w:rPr>
      </w:pPr>
    </w:p>
    <w:p w14:paraId="6AF290ED" w14:textId="77777777" w:rsidR="005436F8" w:rsidRDefault="005436F8" w:rsidP="005436F8">
      <w:pPr>
        <w:snapToGrid/>
        <w:spacing w:line="276" w:lineRule="auto"/>
        <w:jc w:val="center"/>
        <w:rPr>
          <w:szCs w:val="28"/>
          <w:lang w:eastAsia="en-US"/>
        </w:rPr>
      </w:pPr>
    </w:p>
    <w:p w14:paraId="76AEB461" w14:textId="77777777" w:rsidR="005436F8" w:rsidRDefault="005436F8" w:rsidP="005436F8">
      <w:pPr>
        <w:snapToGrid/>
        <w:spacing w:line="276" w:lineRule="auto"/>
        <w:jc w:val="center"/>
        <w:rPr>
          <w:szCs w:val="28"/>
          <w:lang w:eastAsia="en-US"/>
        </w:rPr>
      </w:pPr>
    </w:p>
    <w:p w14:paraId="274AD6D0" w14:textId="77777777" w:rsidR="005436F8" w:rsidRDefault="005436F8" w:rsidP="005436F8">
      <w:pPr>
        <w:snapToGrid/>
        <w:spacing w:line="276" w:lineRule="auto"/>
        <w:jc w:val="center"/>
        <w:rPr>
          <w:szCs w:val="28"/>
          <w:lang w:eastAsia="en-US"/>
        </w:rPr>
      </w:pPr>
    </w:p>
    <w:p w14:paraId="7D1FC0DA" w14:textId="77777777" w:rsidR="005436F8" w:rsidRDefault="005436F8" w:rsidP="005436F8">
      <w:pPr>
        <w:snapToGrid/>
        <w:spacing w:line="276" w:lineRule="auto"/>
        <w:jc w:val="center"/>
        <w:rPr>
          <w:szCs w:val="28"/>
          <w:lang w:eastAsia="en-US"/>
        </w:rPr>
      </w:pPr>
    </w:p>
    <w:p w14:paraId="46365C7D" w14:textId="77777777" w:rsidR="005436F8" w:rsidRDefault="005436F8" w:rsidP="005436F8">
      <w:pPr>
        <w:snapToGrid/>
        <w:spacing w:line="276" w:lineRule="auto"/>
        <w:jc w:val="center"/>
        <w:rPr>
          <w:szCs w:val="28"/>
          <w:lang w:eastAsia="en-US"/>
        </w:rPr>
      </w:pPr>
    </w:p>
    <w:p w14:paraId="2E86F377" w14:textId="77777777" w:rsidR="005436F8" w:rsidRDefault="005436F8" w:rsidP="005436F8">
      <w:pPr>
        <w:snapToGrid/>
        <w:spacing w:line="276" w:lineRule="auto"/>
        <w:jc w:val="center"/>
        <w:rPr>
          <w:szCs w:val="28"/>
          <w:lang w:eastAsia="en-US"/>
        </w:rPr>
      </w:pPr>
    </w:p>
    <w:p w14:paraId="0A36DDB9" w14:textId="77777777" w:rsidR="005436F8" w:rsidRPr="00D722C4" w:rsidRDefault="005436F8" w:rsidP="005436F8">
      <w:pPr>
        <w:snapToGrid/>
        <w:spacing w:line="276" w:lineRule="auto"/>
        <w:jc w:val="center"/>
        <w:rPr>
          <w:szCs w:val="28"/>
          <w:lang w:eastAsia="en-US"/>
        </w:rPr>
      </w:pPr>
    </w:p>
    <w:p w14:paraId="75E4AC3D" w14:textId="77777777" w:rsidR="005436F8" w:rsidRPr="005643EA" w:rsidRDefault="005436F8" w:rsidP="0074040D">
      <w:pPr>
        <w:snapToGrid/>
        <w:spacing w:line="276" w:lineRule="auto"/>
        <w:jc w:val="center"/>
        <w:rPr>
          <w:b/>
          <w:szCs w:val="28"/>
          <w:lang w:eastAsia="en-US"/>
        </w:rPr>
      </w:pPr>
      <w:r w:rsidRPr="005643EA">
        <w:rPr>
          <w:b/>
          <w:szCs w:val="28"/>
          <w:lang w:eastAsia="en-US"/>
        </w:rPr>
        <w:t>МИЛЛЕРОВО</w:t>
      </w:r>
    </w:p>
    <w:p w14:paraId="210A9F3A" w14:textId="32F61BA0" w:rsidR="005436F8" w:rsidRDefault="005436F8" w:rsidP="005436F8">
      <w:pPr>
        <w:snapToGrid/>
        <w:spacing w:line="276" w:lineRule="auto"/>
        <w:jc w:val="center"/>
        <w:rPr>
          <w:b/>
          <w:szCs w:val="28"/>
          <w:lang w:eastAsia="en-US"/>
        </w:rPr>
      </w:pPr>
      <w:r w:rsidRPr="00513405">
        <w:rPr>
          <w:szCs w:val="28"/>
          <w:lang w:eastAsia="en-US"/>
        </w:rPr>
        <w:t>20</w:t>
      </w:r>
      <w:r>
        <w:rPr>
          <w:szCs w:val="28"/>
          <w:lang w:eastAsia="en-US"/>
        </w:rPr>
        <w:t>2</w:t>
      </w:r>
      <w:r w:rsidR="00355333">
        <w:rPr>
          <w:szCs w:val="28"/>
          <w:lang w:eastAsia="en-US"/>
        </w:rPr>
        <w:t>3</w:t>
      </w:r>
    </w:p>
    <w:p w14:paraId="5D704B97" w14:textId="5B86C44E" w:rsidR="007D2519" w:rsidRDefault="007D2519" w:rsidP="001C5ACA">
      <w:pPr>
        <w:snapToGrid/>
        <w:spacing w:line="276" w:lineRule="auto"/>
        <w:ind w:firstLine="0"/>
        <w:jc w:val="center"/>
        <w:rPr>
          <w:b/>
          <w:szCs w:val="28"/>
          <w:lang w:eastAsia="en-US"/>
        </w:rPr>
      </w:pPr>
      <w:r w:rsidRPr="005643EA">
        <w:rPr>
          <w:b/>
          <w:szCs w:val="28"/>
          <w:lang w:eastAsia="en-US"/>
        </w:rPr>
        <w:lastRenderedPageBreak/>
        <w:t>СОДЕРЖАНИЕ</w:t>
      </w:r>
    </w:p>
    <w:p w14:paraId="5C25CAC3" w14:textId="77777777" w:rsidR="001C280E" w:rsidRPr="005643EA" w:rsidRDefault="001C280E" w:rsidP="001C5ACA">
      <w:pPr>
        <w:snapToGrid/>
        <w:spacing w:line="276" w:lineRule="auto"/>
        <w:ind w:firstLine="0"/>
        <w:jc w:val="center"/>
        <w:rPr>
          <w:b/>
          <w:szCs w:val="28"/>
          <w:lang w:eastAsia="en-US"/>
        </w:rPr>
      </w:pPr>
    </w:p>
    <w:p w14:paraId="398DD767" w14:textId="64C79F80" w:rsidR="00054964" w:rsidRDefault="00B038F8">
      <w:pPr>
        <w:pStyle w:val="11"/>
        <w:tabs>
          <w:tab w:val="right" w:leader="dot" w:pos="9627"/>
        </w:tabs>
        <w:rPr>
          <w:rFonts w:asciiTheme="minorHAnsi" w:eastAsiaTheme="minorEastAsia" w:hAnsiTheme="minorHAnsi" w:cstheme="minorBidi"/>
          <w:caps w:val="0"/>
          <w:noProof/>
          <w:sz w:val="22"/>
          <w:lang w:eastAsia="ru-RU"/>
        </w:rPr>
      </w:pPr>
      <w:r>
        <w:rPr>
          <w:sz w:val="24"/>
          <w:szCs w:val="24"/>
        </w:rPr>
        <w:fldChar w:fldCharType="begin"/>
      </w:r>
      <w:r>
        <w:rPr>
          <w:sz w:val="24"/>
          <w:szCs w:val="24"/>
        </w:rPr>
        <w:instrText xml:space="preserve"> TOC \o "1-3" \h \z \u </w:instrText>
      </w:r>
      <w:r>
        <w:rPr>
          <w:sz w:val="24"/>
          <w:szCs w:val="24"/>
        </w:rPr>
        <w:fldChar w:fldCharType="separate"/>
      </w:r>
      <w:hyperlink w:anchor="_Toc127274341" w:history="1">
        <w:r w:rsidR="00054964" w:rsidRPr="00A50DC5">
          <w:rPr>
            <w:rStyle w:val="a9"/>
            <w:noProof/>
          </w:rPr>
          <w:t>1. ОБЩИЕ СВЕДЕНИЯ ОБ ОБРАЗОВАТЕЛЬНОЙ ОРГАНИЗАЦИИ</w:t>
        </w:r>
        <w:r w:rsidR="00054964">
          <w:rPr>
            <w:noProof/>
            <w:webHidden/>
          </w:rPr>
          <w:tab/>
        </w:r>
        <w:r w:rsidR="00054964">
          <w:rPr>
            <w:noProof/>
            <w:webHidden/>
          </w:rPr>
          <w:fldChar w:fldCharType="begin"/>
        </w:r>
        <w:r w:rsidR="00054964">
          <w:rPr>
            <w:noProof/>
            <w:webHidden/>
          </w:rPr>
          <w:instrText xml:space="preserve"> PAGEREF _Toc127274341 \h </w:instrText>
        </w:r>
        <w:r w:rsidR="00054964">
          <w:rPr>
            <w:noProof/>
            <w:webHidden/>
          </w:rPr>
        </w:r>
        <w:r w:rsidR="00054964">
          <w:rPr>
            <w:noProof/>
            <w:webHidden/>
          </w:rPr>
          <w:fldChar w:fldCharType="separate"/>
        </w:r>
        <w:r w:rsidR="00054964">
          <w:rPr>
            <w:noProof/>
            <w:webHidden/>
          </w:rPr>
          <w:t>3</w:t>
        </w:r>
        <w:r w:rsidR="00054964">
          <w:rPr>
            <w:noProof/>
            <w:webHidden/>
          </w:rPr>
          <w:fldChar w:fldCharType="end"/>
        </w:r>
      </w:hyperlink>
    </w:p>
    <w:p w14:paraId="118D6C47" w14:textId="63875277" w:rsidR="00054964" w:rsidRDefault="00377A82">
      <w:pPr>
        <w:pStyle w:val="21"/>
        <w:rPr>
          <w:rFonts w:asciiTheme="minorHAnsi" w:eastAsiaTheme="minorEastAsia" w:hAnsiTheme="minorHAnsi" w:cstheme="minorBidi"/>
          <w:noProof/>
          <w:sz w:val="22"/>
          <w:lang w:eastAsia="ru-RU"/>
        </w:rPr>
      </w:pPr>
      <w:hyperlink w:anchor="_Toc127274342" w:history="1">
        <w:r w:rsidR="00054964" w:rsidRPr="00A50DC5">
          <w:rPr>
            <w:rStyle w:val="a9"/>
            <w:noProof/>
          </w:rPr>
          <w:t>1.1 Организационно-правовой статус</w:t>
        </w:r>
        <w:r w:rsidR="00054964">
          <w:rPr>
            <w:noProof/>
            <w:webHidden/>
          </w:rPr>
          <w:tab/>
        </w:r>
        <w:r w:rsidR="00054964">
          <w:rPr>
            <w:noProof/>
            <w:webHidden/>
          </w:rPr>
          <w:fldChar w:fldCharType="begin"/>
        </w:r>
        <w:r w:rsidR="00054964">
          <w:rPr>
            <w:noProof/>
            <w:webHidden/>
          </w:rPr>
          <w:instrText xml:space="preserve"> PAGEREF _Toc127274342 \h </w:instrText>
        </w:r>
        <w:r w:rsidR="00054964">
          <w:rPr>
            <w:noProof/>
            <w:webHidden/>
          </w:rPr>
        </w:r>
        <w:r w:rsidR="00054964">
          <w:rPr>
            <w:noProof/>
            <w:webHidden/>
          </w:rPr>
          <w:fldChar w:fldCharType="separate"/>
        </w:r>
        <w:r w:rsidR="00054964">
          <w:rPr>
            <w:noProof/>
            <w:webHidden/>
          </w:rPr>
          <w:t>3</w:t>
        </w:r>
        <w:r w:rsidR="00054964">
          <w:rPr>
            <w:noProof/>
            <w:webHidden/>
          </w:rPr>
          <w:fldChar w:fldCharType="end"/>
        </w:r>
      </w:hyperlink>
    </w:p>
    <w:p w14:paraId="797F9BCF" w14:textId="20C63C03" w:rsidR="00054964" w:rsidRDefault="00377A82">
      <w:pPr>
        <w:pStyle w:val="21"/>
        <w:rPr>
          <w:rFonts w:asciiTheme="minorHAnsi" w:eastAsiaTheme="minorEastAsia" w:hAnsiTheme="minorHAnsi" w:cstheme="minorBidi"/>
          <w:noProof/>
          <w:sz w:val="22"/>
          <w:lang w:eastAsia="ru-RU"/>
        </w:rPr>
      </w:pPr>
      <w:hyperlink w:anchor="_Toc127274343" w:history="1">
        <w:r w:rsidR="00054964" w:rsidRPr="00A50DC5">
          <w:rPr>
            <w:rStyle w:val="a9"/>
            <w:noProof/>
          </w:rPr>
          <w:t>1.2. Миссия и стратегия развития филиала</w:t>
        </w:r>
        <w:r w:rsidR="00054964">
          <w:rPr>
            <w:noProof/>
            <w:webHidden/>
          </w:rPr>
          <w:tab/>
        </w:r>
        <w:r w:rsidR="00054964">
          <w:rPr>
            <w:noProof/>
            <w:webHidden/>
          </w:rPr>
          <w:fldChar w:fldCharType="begin"/>
        </w:r>
        <w:r w:rsidR="00054964">
          <w:rPr>
            <w:noProof/>
            <w:webHidden/>
          </w:rPr>
          <w:instrText xml:space="preserve"> PAGEREF _Toc127274343 \h </w:instrText>
        </w:r>
        <w:r w:rsidR="00054964">
          <w:rPr>
            <w:noProof/>
            <w:webHidden/>
          </w:rPr>
        </w:r>
        <w:r w:rsidR="00054964">
          <w:rPr>
            <w:noProof/>
            <w:webHidden/>
          </w:rPr>
          <w:fldChar w:fldCharType="separate"/>
        </w:r>
        <w:r w:rsidR="00054964">
          <w:rPr>
            <w:noProof/>
            <w:webHidden/>
          </w:rPr>
          <w:t>6</w:t>
        </w:r>
        <w:r w:rsidR="00054964">
          <w:rPr>
            <w:noProof/>
            <w:webHidden/>
          </w:rPr>
          <w:fldChar w:fldCharType="end"/>
        </w:r>
      </w:hyperlink>
    </w:p>
    <w:p w14:paraId="2F8940FF" w14:textId="53E2AAC9" w:rsidR="00054964" w:rsidRDefault="00377A82">
      <w:pPr>
        <w:pStyle w:val="21"/>
        <w:rPr>
          <w:rFonts w:asciiTheme="minorHAnsi" w:eastAsiaTheme="minorEastAsia" w:hAnsiTheme="minorHAnsi" w:cstheme="minorBidi"/>
          <w:noProof/>
          <w:sz w:val="22"/>
          <w:lang w:eastAsia="ru-RU"/>
        </w:rPr>
      </w:pPr>
      <w:hyperlink w:anchor="_Toc127274344" w:history="1">
        <w:r w:rsidR="00054964" w:rsidRPr="00A50DC5">
          <w:rPr>
            <w:rStyle w:val="a9"/>
            <w:noProof/>
          </w:rPr>
          <w:t>1.3. Организационная структура и система управления филиала</w:t>
        </w:r>
        <w:r w:rsidR="00054964">
          <w:rPr>
            <w:noProof/>
            <w:webHidden/>
          </w:rPr>
          <w:tab/>
        </w:r>
        <w:r w:rsidR="00054964">
          <w:rPr>
            <w:noProof/>
            <w:webHidden/>
          </w:rPr>
          <w:fldChar w:fldCharType="begin"/>
        </w:r>
        <w:r w:rsidR="00054964">
          <w:rPr>
            <w:noProof/>
            <w:webHidden/>
          </w:rPr>
          <w:instrText xml:space="preserve"> PAGEREF _Toc127274344 \h </w:instrText>
        </w:r>
        <w:r w:rsidR="00054964">
          <w:rPr>
            <w:noProof/>
            <w:webHidden/>
          </w:rPr>
        </w:r>
        <w:r w:rsidR="00054964">
          <w:rPr>
            <w:noProof/>
            <w:webHidden/>
          </w:rPr>
          <w:fldChar w:fldCharType="separate"/>
        </w:r>
        <w:r w:rsidR="00054964">
          <w:rPr>
            <w:noProof/>
            <w:webHidden/>
          </w:rPr>
          <w:t>7</w:t>
        </w:r>
        <w:r w:rsidR="00054964">
          <w:rPr>
            <w:noProof/>
            <w:webHidden/>
          </w:rPr>
          <w:fldChar w:fldCharType="end"/>
        </w:r>
      </w:hyperlink>
    </w:p>
    <w:p w14:paraId="3F8F4696" w14:textId="7388A502" w:rsidR="00054964" w:rsidRDefault="00377A82">
      <w:pPr>
        <w:pStyle w:val="11"/>
        <w:tabs>
          <w:tab w:val="right" w:leader="dot" w:pos="9627"/>
        </w:tabs>
        <w:rPr>
          <w:rFonts w:asciiTheme="minorHAnsi" w:eastAsiaTheme="minorEastAsia" w:hAnsiTheme="minorHAnsi" w:cstheme="minorBidi"/>
          <w:caps w:val="0"/>
          <w:noProof/>
          <w:sz w:val="22"/>
          <w:lang w:eastAsia="ru-RU"/>
        </w:rPr>
      </w:pPr>
      <w:hyperlink w:anchor="_Toc127274345" w:history="1">
        <w:r w:rsidR="00054964" w:rsidRPr="00A50DC5">
          <w:rPr>
            <w:rStyle w:val="a9"/>
            <w:noProof/>
          </w:rPr>
          <w:t>2. ОБРАЗОВАТЕЛЬНАЯ ДЕЯТЕЛЬНОСТЬ</w:t>
        </w:r>
        <w:r w:rsidR="00054964">
          <w:rPr>
            <w:noProof/>
            <w:webHidden/>
          </w:rPr>
          <w:tab/>
        </w:r>
        <w:r w:rsidR="00054964">
          <w:rPr>
            <w:noProof/>
            <w:webHidden/>
          </w:rPr>
          <w:fldChar w:fldCharType="begin"/>
        </w:r>
        <w:r w:rsidR="00054964">
          <w:rPr>
            <w:noProof/>
            <w:webHidden/>
          </w:rPr>
          <w:instrText xml:space="preserve"> PAGEREF _Toc127274345 \h </w:instrText>
        </w:r>
        <w:r w:rsidR="00054964">
          <w:rPr>
            <w:noProof/>
            <w:webHidden/>
          </w:rPr>
        </w:r>
        <w:r w:rsidR="00054964">
          <w:rPr>
            <w:noProof/>
            <w:webHidden/>
          </w:rPr>
          <w:fldChar w:fldCharType="separate"/>
        </w:r>
        <w:r w:rsidR="00054964">
          <w:rPr>
            <w:noProof/>
            <w:webHidden/>
          </w:rPr>
          <w:t>11</w:t>
        </w:r>
        <w:r w:rsidR="00054964">
          <w:rPr>
            <w:noProof/>
            <w:webHidden/>
          </w:rPr>
          <w:fldChar w:fldCharType="end"/>
        </w:r>
      </w:hyperlink>
    </w:p>
    <w:p w14:paraId="7693BB0F" w14:textId="19FE509D" w:rsidR="00054964" w:rsidRDefault="00377A82">
      <w:pPr>
        <w:pStyle w:val="21"/>
        <w:rPr>
          <w:rFonts w:asciiTheme="minorHAnsi" w:eastAsiaTheme="minorEastAsia" w:hAnsiTheme="minorHAnsi" w:cstheme="minorBidi"/>
          <w:noProof/>
          <w:sz w:val="22"/>
          <w:lang w:eastAsia="ru-RU"/>
        </w:rPr>
      </w:pPr>
      <w:hyperlink w:anchor="_Toc127274346" w:history="1">
        <w:r w:rsidR="00054964" w:rsidRPr="00A50DC5">
          <w:rPr>
            <w:rStyle w:val="a9"/>
            <w:noProof/>
          </w:rPr>
          <w:t>2.1. Реализуемые образовательные программы и контингент обучающихся</w:t>
        </w:r>
        <w:r w:rsidR="00054964">
          <w:rPr>
            <w:noProof/>
            <w:webHidden/>
          </w:rPr>
          <w:tab/>
        </w:r>
        <w:r w:rsidR="00054964">
          <w:rPr>
            <w:noProof/>
            <w:webHidden/>
          </w:rPr>
          <w:fldChar w:fldCharType="begin"/>
        </w:r>
        <w:r w:rsidR="00054964">
          <w:rPr>
            <w:noProof/>
            <w:webHidden/>
          </w:rPr>
          <w:instrText xml:space="preserve"> PAGEREF _Toc127274346 \h </w:instrText>
        </w:r>
        <w:r w:rsidR="00054964">
          <w:rPr>
            <w:noProof/>
            <w:webHidden/>
          </w:rPr>
        </w:r>
        <w:r w:rsidR="00054964">
          <w:rPr>
            <w:noProof/>
            <w:webHidden/>
          </w:rPr>
          <w:fldChar w:fldCharType="separate"/>
        </w:r>
        <w:r w:rsidR="00054964">
          <w:rPr>
            <w:noProof/>
            <w:webHidden/>
          </w:rPr>
          <w:t>11</w:t>
        </w:r>
        <w:r w:rsidR="00054964">
          <w:rPr>
            <w:noProof/>
            <w:webHidden/>
          </w:rPr>
          <w:fldChar w:fldCharType="end"/>
        </w:r>
      </w:hyperlink>
    </w:p>
    <w:p w14:paraId="1C7C3519" w14:textId="363F4B4E" w:rsidR="00054964" w:rsidRDefault="00377A82">
      <w:pPr>
        <w:pStyle w:val="21"/>
        <w:rPr>
          <w:rFonts w:asciiTheme="minorHAnsi" w:eastAsiaTheme="minorEastAsia" w:hAnsiTheme="minorHAnsi" w:cstheme="minorBidi"/>
          <w:noProof/>
          <w:sz w:val="22"/>
          <w:lang w:eastAsia="ru-RU"/>
        </w:rPr>
      </w:pPr>
      <w:hyperlink w:anchor="_Toc127274347" w:history="1">
        <w:r w:rsidR="00054964" w:rsidRPr="00A50DC5">
          <w:rPr>
            <w:rStyle w:val="a9"/>
            <w:noProof/>
          </w:rPr>
          <w:t>2.2. Организация учебного процесса</w:t>
        </w:r>
        <w:r w:rsidR="00054964">
          <w:rPr>
            <w:noProof/>
            <w:webHidden/>
          </w:rPr>
          <w:tab/>
        </w:r>
        <w:r w:rsidR="00054964">
          <w:rPr>
            <w:noProof/>
            <w:webHidden/>
          </w:rPr>
          <w:fldChar w:fldCharType="begin"/>
        </w:r>
        <w:r w:rsidR="00054964">
          <w:rPr>
            <w:noProof/>
            <w:webHidden/>
          </w:rPr>
          <w:instrText xml:space="preserve"> PAGEREF _Toc127274347 \h </w:instrText>
        </w:r>
        <w:r w:rsidR="00054964">
          <w:rPr>
            <w:noProof/>
            <w:webHidden/>
          </w:rPr>
        </w:r>
        <w:r w:rsidR="00054964">
          <w:rPr>
            <w:noProof/>
            <w:webHidden/>
          </w:rPr>
          <w:fldChar w:fldCharType="separate"/>
        </w:r>
        <w:r w:rsidR="00054964">
          <w:rPr>
            <w:noProof/>
            <w:webHidden/>
          </w:rPr>
          <w:t>15</w:t>
        </w:r>
        <w:r w:rsidR="00054964">
          <w:rPr>
            <w:noProof/>
            <w:webHidden/>
          </w:rPr>
          <w:fldChar w:fldCharType="end"/>
        </w:r>
      </w:hyperlink>
    </w:p>
    <w:p w14:paraId="640DC34A" w14:textId="78A04080" w:rsidR="00054964" w:rsidRDefault="00377A82">
      <w:pPr>
        <w:pStyle w:val="21"/>
        <w:rPr>
          <w:rFonts w:asciiTheme="minorHAnsi" w:eastAsiaTheme="minorEastAsia" w:hAnsiTheme="minorHAnsi" w:cstheme="minorBidi"/>
          <w:noProof/>
          <w:sz w:val="22"/>
          <w:lang w:eastAsia="ru-RU"/>
        </w:rPr>
      </w:pPr>
      <w:hyperlink w:anchor="_Toc127274348" w:history="1">
        <w:r w:rsidR="00054964" w:rsidRPr="00A50DC5">
          <w:rPr>
            <w:rStyle w:val="a9"/>
            <w:noProof/>
          </w:rPr>
          <w:t>2.2. Информационно-методическое обеспечение образовательного процесса</w:t>
        </w:r>
        <w:r w:rsidR="00054964">
          <w:rPr>
            <w:noProof/>
            <w:webHidden/>
          </w:rPr>
          <w:tab/>
        </w:r>
        <w:r w:rsidR="00054964">
          <w:rPr>
            <w:noProof/>
            <w:webHidden/>
          </w:rPr>
          <w:fldChar w:fldCharType="begin"/>
        </w:r>
        <w:r w:rsidR="00054964">
          <w:rPr>
            <w:noProof/>
            <w:webHidden/>
          </w:rPr>
          <w:instrText xml:space="preserve"> PAGEREF _Toc127274348 \h </w:instrText>
        </w:r>
        <w:r w:rsidR="00054964">
          <w:rPr>
            <w:noProof/>
            <w:webHidden/>
          </w:rPr>
        </w:r>
        <w:r w:rsidR="00054964">
          <w:rPr>
            <w:noProof/>
            <w:webHidden/>
          </w:rPr>
          <w:fldChar w:fldCharType="separate"/>
        </w:r>
        <w:r w:rsidR="00054964">
          <w:rPr>
            <w:noProof/>
            <w:webHidden/>
          </w:rPr>
          <w:t>18</w:t>
        </w:r>
        <w:r w:rsidR="00054964">
          <w:rPr>
            <w:noProof/>
            <w:webHidden/>
          </w:rPr>
          <w:fldChar w:fldCharType="end"/>
        </w:r>
      </w:hyperlink>
    </w:p>
    <w:p w14:paraId="7F09EB76" w14:textId="453DE441" w:rsidR="00054964" w:rsidRDefault="00377A82">
      <w:pPr>
        <w:pStyle w:val="21"/>
        <w:rPr>
          <w:rFonts w:asciiTheme="minorHAnsi" w:eastAsiaTheme="minorEastAsia" w:hAnsiTheme="minorHAnsi" w:cstheme="minorBidi"/>
          <w:noProof/>
          <w:sz w:val="22"/>
          <w:lang w:eastAsia="ru-RU"/>
        </w:rPr>
      </w:pPr>
      <w:hyperlink w:anchor="_Toc127274349" w:history="1">
        <w:r w:rsidR="00054964" w:rsidRPr="00A50DC5">
          <w:rPr>
            <w:rStyle w:val="a9"/>
            <w:noProof/>
          </w:rPr>
          <w:t>3.3. Оценка востребованности выпускников</w:t>
        </w:r>
        <w:r w:rsidR="00054964">
          <w:rPr>
            <w:noProof/>
            <w:webHidden/>
          </w:rPr>
          <w:tab/>
        </w:r>
        <w:r w:rsidR="00054964">
          <w:rPr>
            <w:noProof/>
            <w:webHidden/>
          </w:rPr>
          <w:fldChar w:fldCharType="begin"/>
        </w:r>
        <w:r w:rsidR="00054964">
          <w:rPr>
            <w:noProof/>
            <w:webHidden/>
          </w:rPr>
          <w:instrText xml:space="preserve"> PAGEREF _Toc127274349 \h </w:instrText>
        </w:r>
        <w:r w:rsidR="00054964">
          <w:rPr>
            <w:noProof/>
            <w:webHidden/>
          </w:rPr>
        </w:r>
        <w:r w:rsidR="00054964">
          <w:rPr>
            <w:noProof/>
            <w:webHidden/>
          </w:rPr>
          <w:fldChar w:fldCharType="separate"/>
        </w:r>
        <w:r w:rsidR="00054964">
          <w:rPr>
            <w:noProof/>
            <w:webHidden/>
          </w:rPr>
          <w:t>24</w:t>
        </w:r>
        <w:r w:rsidR="00054964">
          <w:rPr>
            <w:noProof/>
            <w:webHidden/>
          </w:rPr>
          <w:fldChar w:fldCharType="end"/>
        </w:r>
      </w:hyperlink>
    </w:p>
    <w:p w14:paraId="3A9AF831" w14:textId="29CDD158" w:rsidR="00054964" w:rsidRDefault="00377A82">
      <w:pPr>
        <w:pStyle w:val="21"/>
        <w:rPr>
          <w:rFonts w:asciiTheme="minorHAnsi" w:eastAsiaTheme="minorEastAsia" w:hAnsiTheme="minorHAnsi" w:cstheme="minorBidi"/>
          <w:noProof/>
          <w:sz w:val="22"/>
          <w:lang w:eastAsia="ru-RU"/>
        </w:rPr>
      </w:pPr>
      <w:hyperlink w:anchor="_Toc127274350" w:history="1">
        <w:r w:rsidR="00054964" w:rsidRPr="00A50DC5">
          <w:rPr>
            <w:rStyle w:val="a9"/>
            <w:noProof/>
          </w:rPr>
          <w:t>3.4. Внутривузовская система управления качеством</w:t>
        </w:r>
        <w:r w:rsidR="00054964">
          <w:rPr>
            <w:noProof/>
            <w:webHidden/>
          </w:rPr>
          <w:tab/>
        </w:r>
        <w:r w:rsidR="00054964">
          <w:rPr>
            <w:noProof/>
            <w:webHidden/>
          </w:rPr>
          <w:fldChar w:fldCharType="begin"/>
        </w:r>
        <w:r w:rsidR="00054964">
          <w:rPr>
            <w:noProof/>
            <w:webHidden/>
          </w:rPr>
          <w:instrText xml:space="preserve"> PAGEREF _Toc127274350 \h </w:instrText>
        </w:r>
        <w:r w:rsidR="00054964">
          <w:rPr>
            <w:noProof/>
            <w:webHidden/>
          </w:rPr>
        </w:r>
        <w:r w:rsidR="00054964">
          <w:rPr>
            <w:noProof/>
            <w:webHidden/>
          </w:rPr>
          <w:fldChar w:fldCharType="separate"/>
        </w:r>
        <w:r w:rsidR="00054964">
          <w:rPr>
            <w:noProof/>
            <w:webHidden/>
          </w:rPr>
          <w:t>28</w:t>
        </w:r>
        <w:r w:rsidR="00054964">
          <w:rPr>
            <w:noProof/>
            <w:webHidden/>
          </w:rPr>
          <w:fldChar w:fldCharType="end"/>
        </w:r>
      </w:hyperlink>
    </w:p>
    <w:p w14:paraId="6630400C" w14:textId="73B479BC" w:rsidR="00054964" w:rsidRDefault="00377A82">
      <w:pPr>
        <w:pStyle w:val="21"/>
        <w:rPr>
          <w:rFonts w:asciiTheme="minorHAnsi" w:eastAsiaTheme="minorEastAsia" w:hAnsiTheme="minorHAnsi" w:cstheme="minorBidi"/>
          <w:noProof/>
          <w:sz w:val="22"/>
          <w:lang w:eastAsia="ru-RU"/>
        </w:rPr>
      </w:pPr>
      <w:hyperlink w:anchor="_Toc127274351" w:history="1">
        <w:r w:rsidR="00054964" w:rsidRPr="00A50DC5">
          <w:rPr>
            <w:rStyle w:val="a9"/>
            <w:noProof/>
          </w:rPr>
          <w:t>3.5. Кадровое обеспечение</w:t>
        </w:r>
        <w:r w:rsidR="00054964">
          <w:rPr>
            <w:noProof/>
            <w:webHidden/>
          </w:rPr>
          <w:tab/>
        </w:r>
        <w:r w:rsidR="00054964">
          <w:rPr>
            <w:noProof/>
            <w:webHidden/>
          </w:rPr>
          <w:fldChar w:fldCharType="begin"/>
        </w:r>
        <w:r w:rsidR="00054964">
          <w:rPr>
            <w:noProof/>
            <w:webHidden/>
          </w:rPr>
          <w:instrText xml:space="preserve"> PAGEREF _Toc127274351 \h </w:instrText>
        </w:r>
        <w:r w:rsidR="00054964">
          <w:rPr>
            <w:noProof/>
            <w:webHidden/>
          </w:rPr>
        </w:r>
        <w:r w:rsidR="00054964">
          <w:rPr>
            <w:noProof/>
            <w:webHidden/>
          </w:rPr>
          <w:fldChar w:fldCharType="separate"/>
        </w:r>
        <w:r w:rsidR="00054964">
          <w:rPr>
            <w:noProof/>
            <w:webHidden/>
          </w:rPr>
          <w:t>33</w:t>
        </w:r>
        <w:r w:rsidR="00054964">
          <w:rPr>
            <w:noProof/>
            <w:webHidden/>
          </w:rPr>
          <w:fldChar w:fldCharType="end"/>
        </w:r>
      </w:hyperlink>
    </w:p>
    <w:p w14:paraId="6415FACD" w14:textId="5EF69051" w:rsidR="00054964" w:rsidRDefault="00377A82">
      <w:pPr>
        <w:pStyle w:val="11"/>
        <w:tabs>
          <w:tab w:val="right" w:leader="dot" w:pos="9627"/>
        </w:tabs>
        <w:rPr>
          <w:rFonts w:asciiTheme="minorHAnsi" w:eastAsiaTheme="minorEastAsia" w:hAnsiTheme="minorHAnsi" w:cstheme="minorBidi"/>
          <w:caps w:val="0"/>
          <w:noProof/>
          <w:sz w:val="22"/>
          <w:lang w:eastAsia="ru-RU"/>
        </w:rPr>
      </w:pPr>
      <w:hyperlink w:anchor="_Toc127274352" w:history="1">
        <w:r w:rsidR="00054964" w:rsidRPr="00A50DC5">
          <w:rPr>
            <w:rStyle w:val="a9"/>
            <w:noProof/>
          </w:rPr>
          <w:t>4. НАУЧНО-ИССЛЕДОВАТЕЛЬСКАЯ ДЕЯТЕЛЬНОСТЬ</w:t>
        </w:r>
        <w:r w:rsidR="00054964">
          <w:rPr>
            <w:noProof/>
            <w:webHidden/>
          </w:rPr>
          <w:tab/>
        </w:r>
        <w:r w:rsidR="00054964">
          <w:rPr>
            <w:noProof/>
            <w:webHidden/>
          </w:rPr>
          <w:fldChar w:fldCharType="begin"/>
        </w:r>
        <w:r w:rsidR="00054964">
          <w:rPr>
            <w:noProof/>
            <w:webHidden/>
          </w:rPr>
          <w:instrText xml:space="preserve"> PAGEREF _Toc127274352 \h </w:instrText>
        </w:r>
        <w:r w:rsidR="00054964">
          <w:rPr>
            <w:noProof/>
            <w:webHidden/>
          </w:rPr>
        </w:r>
        <w:r w:rsidR="00054964">
          <w:rPr>
            <w:noProof/>
            <w:webHidden/>
          </w:rPr>
          <w:fldChar w:fldCharType="separate"/>
        </w:r>
        <w:r w:rsidR="00054964">
          <w:rPr>
            <w:noProof/>
            <w:webHidden/>
          </w:rPr>
          <w:t>38</w:t>
        </w:r>
        <w:r w:rsidR="00054964">
          <w:rPr>
            <w:noProof/>
            <w:webHidden/>
          </w:rPr>
          <w:fldChar w:fldCharType="end"/>
        </w:r>
      </w:hyperlink>
    </w:p>
    <w:p w14:paraId="3A4380A3" w14:textId="7E8E8FD6" w:rsidR="00054964" w:rsidRDefault="00377A82">
      <w:pPr>
        <w:pStyle w:val="11"/>
        <w:tabs>
          <w:tab w:val="right" w:leader="dot" w:pos="9627"/>
        </w:tabs>
        <w:rPr>
          <w:rFonts w:asciiTheme="minorHAnsi" w:eastAsiaTheme="minorEastAsia" w:hAnsiTheme="minorHAnsi" w:cstheme="minorBidi"/>
          <w:caps w:val="0"/>
          <w:noProof/>
          <w:sz w:val="22"/>
          <w:lang w:eastAsia="ru-RU"/>
        </w:rPr>
      </w:pPr>
      <w:hyperlink w:anchor="_Toc127274353" w:history="1">
        <w:r w:rsidR="00054964" w:rsidRPr="00A50DC5">
          <w:rPr>
            <w:rStyle w:val="a9"/>
            <w:noProof/>
          </w:rPr>
          <w:t>5. МЕЖДУНАРОДНАЯ ДЕЯТЕЛЬНОСТЬ</w:t>
        </w:r>
        <w:r w:rsidR="00054964">
          <w:rPr>
            <w:noProof/>
            <w:webHidden/>
          </w:rPr>
          <w:tab/>
        </w:r>
        <w:r w:rsidR="00054964">
          <w:rPr>
            <w:noProof/>
            <w:webHidden/>
          </w:rPr>
          <w:fldChar w:fldCharType="begin"/>
        </w:r>
        <w:r w:rsidR="00054964">
          <w:rPr>
            <w:noProof/>
            <w:webHidden/>
          </w:rPr>
          <w:instrText xml:space="preserve"> PAGEREF _Toc127274353 \h </w:instrText>
        </w:r>
        <w:r w:rsidR="00054964">
          <w:rPr>
            <w:noProof/>
            <w:webHidden/>
          </w:rPr>
        </w:r>
        <w:r w:rsidR="00054964">
          <w:rPr>
            <w:noProof/>
            <w:webHidden/>
          </w:rPr>
          <w:fldChar w:fldCharType="separate"/>
        </w:r>
        <w:r w:rsidR="00054964">
          <w:rPr>
            <w:noProof/>
            <w:webHidden/>
          </w:rPr>
          <w:t>46</w:t>
        </w:r>
        <w:r w:rsidR="00054964">
          <w:rPr>
            <w:noProof/>
            <w:webHidden/>
          </w:rPr>
          <w:fldChar w:fldCharType="end"/>
        </w:r>
      </w:hyperlink>
    </w:p>
    <w:p w14:paraId="4AAAB1D9" w14:textId="42948566" w:rsidR="00054964" w:rsidRDefault="00377A82">
      <w:pPr>
        <w:pStyle w:val="11"/>
        <w:tabs>
          <w:tab w:val="right" w:leader="dot" w:pos="9627"/>
        </w:tabs>
        <w:rPr>
          <w:rFonts w:asciiTheme="minorHAnsi" w:eastAsiaTheme="minorEastAsia" w:hAnsiTheme="minorHAnsi" w:cstheme="minorBidi"/>
          <w:caps w:val="0"/>
          <w:noProof/>
          <w:sz w:val="22"/>
          <w:lang w:eastAsia="ru-RU"/>
        </w:rPr>
      </w:pPr>
      <w:hyperlink w:anchor="_Toc127274354" w:history="1">
        <w:r w:rsidR="00054964" w:rsidRPr="00A50DC5">
          <w:rPr>
            <w:rStyle w:val="a9"/>
            <w:noProof/>
          </w:rPr>
          <w:t>6. ВНЕУЧЕБНАЯ РАБОТА</w:t>
        </w:r>
        <w:r w:rsidR="00054964">
          <w:rPr>
            <w:noProof/>
            <w:webHidden/>
          </w:rPr>
          <w:tab/>
        </w:r>
        <w:r w:rsidR="00054964">
          <w:rPr>
            <w:noProof/>
            <w:webHidden/>
          </w:rPr>
          <w:fldChar w:fldCharType="begin"/>
        </w:r>
        <w:r w:rsidR="00054964">
          <w:rPr>
            <w:noProof/>
            <w:webHidden/>
          </w:rPr>
          <w:instrText xml:space="preserve"> PAGEREF _Toc127274354 \h </w:instrText>
        </w:r>
        <w:r w:rsidR="00054964">
          <w:rPr>
            <w:noProof/>
            <w:webHidden/>
          </w:rPr>
        </w:r>
        <w:r w:rsidR="00054964">
          <w:rPr>
            <w:noProof/>
            <w:webHidden/>
          </w:rPr>
          <w:fldChar w:fldCharType="separate"/>
        </w:r>
        <w:r w:rsidR="00054964">
          <w:rPr>
            <w:noProof/>
            <w:webHidden/>
          </w:rPr>
          <w:t>47</w:t>
        </w:r>
        <w:r w:rsidR="00054964">
          <w:rPr>
            <w:noProof/>
            <w:webHidden/>
          </w:rPr>
          <w:fldChar w:fldCharType="end"/>
        </w:r>
      </w:hyperlink>
    </w:p>
    <w:p w14:paraId="1175BA5C" w14:textId="4C0F5DAB" w:rsidR="00054964" w:rsidRDefault="00377A82">
      <w:pPr>
        <w:pStyle w:val="11"/>
        <w:tabs>
          <w:tab w:val="right" w:leader="dot" w:pos="9627"/>
        </w:tabs>
        <w:rPr>
          <w:rFonts w:asciiTheme="minorHAnsi" w:eastAsiaTheme="minorEastAsia" w:hAnsiTheme="minorHAnsi" w:cstheme="minorBidi"/>
          <w:caps w:val="0"/>
          <w:noProof/>
          <w:sz w:val="22"/>
          <w:lang w:eastAsia="ru-RU"/>
        </w:rPr>
      </w:pPr>
      <w:hyperlink w:anchor="_Toc127274355" w:history="1">
        <w:r w:rsidR="00054964" w:rsidRPr="00A50DC5">
          <w:rPr>
            <w:rStyle w:val="a9"/>
            <w:noProof/>
          </w:rPr>
          <w:t>7. МАТЕРИАЛЬНО-ТЕХНИЧЕСКОЕ ОБЕСПЕЧЕНИЕ</w:t>
        </w:r>
        <w:r w:rsidR="00054964">
          <w:rPr>
            <w:noProof/>
            <w:webHidden/>
          </w:rPr>
          <w:tab/>
        </w:r>
        <w:r w:rsidR="00054964">
          <w:rPr>
            <w:noProof/>
            <w:webHidden/>
          </w:rPr>
          <w:fldChar w:fldCharType="begin"/>
        </w:r>
        <w:r w:rsidR="00054964">
          <w:rPr>
            <w:noProof/>
            <w:webHidden/>
          </w:rPr>
          <w:instrText xml:space="preserve"> PAGEREF _Toc127274355 \h </w:instrText>
        </w:r>
        <w:r w:rsidR="00054964">
          <w:rPr>
            <w:noProof/>
            <w:webHidden/>
          </w:rPr>
        </w:r>
        <w:r w:rsidR="00054964">
          <w:rPr>
            <w:noProof/>
            <w:webHidden/>
          </w:rPr>
          <w:fldChar w:fldCharType="separate"/>
        </w:r>
        <w:r w:rsidR="00054964">
          <w:rPr>
            <w:noProof/>
            <w:webHidden/>
          </w:rPr>
          <w:t>54</w:t>
        </w:r>
        <w:r w:rsidR="00054964">
          <w:rPr>
            <w:noProof/>
            <w:webHidden/>
          </w:rPr>
          <w:fldChar w:fldCharType="end"/>
        </w:r>
      </w:hyperlink>
    </w:p>
    <w:p w14:paraId="6C7B1DCE" w14:textId="64326D6D" w:rsidR="00054964" w:rsidRDefault="00377A82">
      <w:pPr>
        <w:pStyle w:val="11"/>
        <w:tabs>
          <w:tab w:val="right" w:leader="dot" w:pos="9627"/>
        </w:tabs>
        <w:rPr>
          <w:rFonts w:asciiTheme="minorHAnsi" w:eastAsiaTheme="minorEastAsia" w:hAnsiTheme="minorHAnsi" w:cstheme="minorBidi"/>
          <w:caps w:val="0"/>
          <w:noProof/>
          <w:sz w:val="22"/>
          <w:lang w:eastAsia="ru-RU"/>
        </w:rPr>
      </w:pPr>
      <w:hyperlink w:anchor="_Toc127274356" w:history="1">
        <w:r w:rsidR="00054964" w:rsidRPr="00A50DC5">
          <w:rPr>
            <w:rStyle w:val="a9"/>
            <w:noProof/>
          </w:rPr>
          <w:t>8. СОЦИАЛЬНО-БЫТОВЫЕ УСЛОВИЯ</w:t>
        </w:r>
        <w:r w:rsidR="00054964">
          <w:rPr>
            <w:noProof/>
            <w:webHidden/>
          </w:rPr>
          <w:tab/>
        </w:r>
        <w:r w:rsidR="00054964">
          <w:rPr>
            <w:noProof/>
            <w:webHidden/>
          </w:rPr>
          <w:fldChar w:fldCharType="begin"/>
        </w:r>
        <w:r w:rsidR="00054964">
          <w:rPr>
            <w:noProof/>
            <w:webHidden/>
          </w:rPr>
          <w:instrText xml:space="preserve"> PAGEREF _Toc127274356 \h </w:instrText>
        </w:r>
        <w:r w:rsidR="00054964">
          <w:rPr>
            <w:noProof/>
            <w:webHidden/>
          </w:rPr>
        </w:r>
        <w:r w:rsidR="00054964">
          <w:rPr>
            <w:noProof/>
            <w:webHidden/>
          </w:rPr>
          <w:fldChar w:fldCharType="separate"/>
        </w:r>
        <w:r w:rsidR="00054964">
          <w:rPr>
            <w:noProof/>
            <w:webHidden/>
          </w:rPr>
          <w:t>57</w:t>
        </w:r>
        <w:r w:rsidR="00054964">
          <w:rPr>
            <w:noProof/>
            <w:webHidden/>
          </w:rPr>
          <w:fldChar w:fldCharType="end"/>
        </w:r>
      </w:hyperlink>
    </w:p>
    <w:p w14:paraId="4A33657E" w14:textId="34F18526" w:rsidR="00054964" w:rsidRDefault="00377A82">
      <w:pPr>
        <w:pStyle w:val="11"/>
        <w:tabs>
          <w:tab w:val="right" w:leader="dot" w:pos="9627"/>
        </w:tabs>
        <w:rPr>
          <w:rFonts w:asciiTheme="minorHAnsi" w:eastAsiaTheme="minorEastAsia" w:hAnsiTheme="minorHAnsi" w:cstheme="minorBidi"/>
          <w:caps w:val="0"/>
          <w:noProof/>
          <w:sz w:val="22"/>
          <w:lang w:eastAsia="ru-RU"/>
        </w:rPr>
      </w:pPr>
      <w:hyperlink w:anchor="_Toc127274357" w:history="1">
        <w:r w:rsidR="00054964" w:rsidRPr="00A50DC5">
          <w:rPr>
            <w:rStyle w:val="a9"/>
            <w:noProof/>
          </w:rPr>
          <w:t>ЗАКЛЮЧЕНИЕ</w:t>
        </w:r>
        <w:r w:rsidR="00054964">
          <w:rPr>
            <w:noProof/>
            <w:webHidden/>
          </w:rPr>
          <w:tab/>
        </w:r>
        <w:r w:rsidR="00054964">
          <w:rPr>
            <w:noProof/>
            <w:webHidden/>
          </w:rPr>
          <w:fldChar w:fldCharType="begin"/>
        </w:r>
        <w:r w:rsidR="00054964">
          <w:rPr>
            <w:noProof/>
            <w:webHidden/>
          </w:rPr>
          <w:instrText xml:space="preserve"> PAGEREF _Toc127274357 \h </w:instrText>
        </w:r>
        <w:r w:rsidR="00054964">
          <w:rPr>
            <w:noProof/>
            <w:webHidden/>
          </w:rPr>
        </w:r>
        <w:r w:rsidR="00054964">
          <w:rPr>
            <w:noProof/>
            <w:webHidden/>
          </w:rPr>
          <w:fldChar w:fldCharType="separate"/>
        </w:r>
        <w:r w:rsidR="00054964">
          <w:rPr>
            <w:noProof/>
            <w:webHidden/>
          </w:rPr>
          <w:t>60</w:t>
        </w:r>
        <w:r w:rsidR="00054964">
          <w:rPr>
            <w:noProof/>
            <w:webHidden/>
          </w:rPr>
          <w:fldChar w:fldCharType="end"/>
        </w:r>
      </w:hyperlink>
    </w:p>
    <w:p w14:paraId="5F821334" w14:textId="434B4473" w:rsidR="00B038F8" w:rsidRDefault="00B038F8" w:rsidP="00B038F8">
      <w:pPr>
        <w:widowControl/>
        <w:tabs>
          <w:tab w:val="right" w:leader="dot" w:pos="9637"/>
        </w:tabs>
        <w:snapToGrid/>
        <w:spacing w:after="200" w:line="276" w:lineRule="auto"/>
        <w:ind w:firstLine="0"/>
        <w:rPr>
          <w:sz w:val="24"/>
          <w:szCs w:val="24"/>
          <w:lang w:eastAsia="en-US"/>
        </w:rPr>
      </w:pPr>
      <w:r>
        <w:rPr>
          <w:sz w:val="24"/>
          <w:szCs w:val="24"/>
          <w:lang w:eastAsia="en-US"/>
        </w:rPr>
        <w:fldChar w:fldCharType="end"/>
      </w:r>
    </w:p>
    <w:p w14:paraId="53BEEB6E" w14:textId="77777777" w:rsidR="007D2519" w:rsidRDefault="007D2519" w:rsidP="00866278">
      <w:pPr>
        <w:widowControl/>
        <w:snapToGrid/>
        <w:spacing w:after="200" w:line="276" w:lineRule="auto"/>
        <w:rPr>
          <w:sz w:val="24"/>
          <w:szCs w:val="24"/>
          <w:lang w:eastAsia="en-US"/>
        </w:rPr>
      </w:pPr>
    </w:p>
    <w:p w14:paraId="5E5AB087" w14:textId="77777777" w:rsidR="007D2519" w:rsidRDefault="007D2519" w:rsidP="00866278">
      <w:pPr>
        <w:widowControl/>
        <w:snapToGrid/>
        <w:spacing w:after="200" w:line="276" w:lineRule="auto"/>
        <w:rPr>
          <w:sz w:val="24"/>
          <w:szCs w:val="24"/>
          <w:lang w:eastAsia="en-US"/>
        </w:rPr>
      </w:pPr>
    </w:p>
    <w:p w14:paraId="58331584" w14:textId="77777777" w:rsidR="007D2519" w:rsidRDefault="007D2519" w:rsidP="00866278">
      <w:pPr>
        <w:widowControl/>
        <w:snapToGrid/>
        <w:spacing w:after="200" w:line="276" w:lineRule="auto"/>
        <w:rPr>
          <w:sz w:val="24"/>
          <w:szCs w:val="24"/>
          <w:lang w:eastAsia="en-US"/>
        </w:rPr>
      </w:pPr>
    </w:p>
    <w:p w14:paraId="3ACD4710" w14:textId="77777777" w:rsidR="00F961EA" w:rsidRDefault="00F961EA">
      <w:pPr>
        <w:widowControl/>
        <w:snapToGrid/>
        <w:rPr>
          <w:rFonts w:eastAsia="Times New Roman"/>
          <w:b/>
          <w:bCs/>
          <w:caps/>
          <w:szCs w:val="28"/>
          <w:lang w:eastAsia="en-US"/>
        </w:rPr>
      </w:pPr>
      <w:bookmarkStart w:id="0" w:name="bookmark1"/>
      <w:r>
        <w:br w:type="page"/>
      </w:r>
    </w:p>
    <w:p w14:paraId="325C764A" w14:textId="5D567AD1" w:rsidR="007D2519" w:rsidRDefault="007D2519" w:rsidP="00582D7D">
      <w:pPr>
        <w:pStyle w:val="1"/>
      </w:pPr>
      <w:bookmarkStart w:id="1" w:name="_Toc94624489"/>
      <w:bookmarkStart w:id="2" w:name="_Toc95408866"/>
      <w:bookmarkStart w:id="3" w:name="_Toc95408949"/>
      <w:bookmarkStart w:id="4" w:name="_Toc127274341"/>
      <w:bookmarkEnd w:id="0"/>
      <w:r w:rsidRPr="00F611F8">
        <w:lastRenderedPageBreak/>
        <w:t xml:space="preserve">1. ОБЩИЕ СВЕДЕНИЯ </w:t>
      </w:r>
      <w:r w:rsidRPr="001D0416">
        <w:t>ОБ</w:t>
      </w:r>
      <w:r w:rsidRPr="00F611F8">
        <w:t xml:space="preserve"> ОБРАЗОВАТЕЛЬНОЙ ОРГАНИЗАЦИИ</w:t>
      </w:r>
      <w:bookmarkEnd w:id="1"/>
      <w:bookmarkEnd w:id="2"/>
      <w:bookmarkEnd w:id="3"/>
      <w:bookmarkEnd w:id="4"/>
    </w:p>
    <w:p w14:paraId="59B299A3" w14:textId="1C4F901D" w:rsidR="00C978CB" w:rsidRPr="00FE5B1D" w:rsidRDefault="00C978CB" w:rsidP="00C978CB">
      <w:pPr>
        <w:pStyle w:val="2"/>
      </w:pPr>
      <w:bookmarkStart w:id="5" w:name="_Toc127274342"/>
      <w:r w:rsidRPr="00C978CB">
        <w:t>1</w:t>
      </w:r>
      <w:r>
        <w:t>.1 Организационно-правовой статус</w:t>
      </w:r>
      <w:bookmarkEnd w:id="5"/>
    </w:p>
    <w:p w14:paraId="2032B1E0" w14:textId="77777777" w:rsidR="007D2519" w:rsidRPr="00D722C4" w:rsidRDefault="007D2519" w:rsidP="00866278">
      <w:pPr>
        <w:snapToGrid/>
        <w:spacing w:line="276" w:lineRule="auto"/>
        <w:rPr>
          <w:sz w:val="24"/>
          <w:szCs w:val="24"/>
          <w:lang w:eastAsia="en-US"/>
        </w:rPr>
      </w:pPr>
    </w:p>
    <w:p w14:paraId="53DEB2AB" w14:textId="77777777" w:rsidR="001C3CE5" w:rsidRDefault="007D2519" w:rsidP="00C073B3">
      <w:pPr>
        <w:rPr>
          <w:lang w:eastAsia="en-US"/>
        </w:rPr>
      </w:pPr>
      <w:r w:rsidRPr="00D722C4">
        <w:rPr>
          <w:lang w:eastAsia="en-US"/>
        </w:rPr>
        <w:t>Филиал ФГБОУ ВО «РГЭУ (РИНХ)» в г. Миллерово Ростовской области является структурным подразделением 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 реализующим образовательные программы высшего образования</w:t>
      </w:r>
      <w:r w:rsidR="00D77D89">
        <w:rPr>
          <w:lang w:eastAsia="en-US"/>
        </w:rPr>
        <w:t xml:space="preserve"> - бакалавриат</w:t>
      </w:r>
      <w:r w:rsidRPr="00D722C4">
        <w:rPr>
          <w:lang w:eastAsia="en-US"/>
        </w:rPr>
        <w:t>, осуществляющим научные исследования и другую, предусмотренную Уставом деятельность.</w:t>
      </w:r>
      <w:r w:rsidR="00B640CA">
        <w:rPr>
          <w:lang w:eastAsia="en-US"/>
        </w:rPr>
        <w:t xml:space="preserve"> </w:t>
      </w:r>
    </w:p>
    <w:p w14:paraId="2179313A" w14:textId="2C2236A4" w:rsidR="007D2519" w:rsidRDefault="00B640CA" w:rsidP="00C073B3">
      <w:pPr>
        <w:rPr>
          <w:lang w:eastAsia="en-US"/>
        </w:rPr>
      </w:pPr>
      <w:r w:rsidRPr="00B640CA">
        <w:rPr>
          <w:lang w:eastAsia="en-US"/>
        </w:rPr>
        <w:t>Филиал ФГБОУ ВО «РГЭУ (РИНХ)» в г. Миллерово Ростовской области – один из ведущих научно-образовательных</w:t>
      </w:r>
      <w:r w:rsidR="00D90CA7">
        <w:rPr>
          <w:lang w:eastAsia="en-US"/>
        </w:rPr>
        <w:t>, культурных</w:t>
      </w:r>
      <w:r w:rsidRPr="00B640CA">
        <w:rPr>
          <w:lang w:eastAsia="en-US"/>
        </w:rPr>
        <w:t xml:space="preserve"> центров севера Ростовской области, осуществляющий генерацию, распространение и применение новых знаний для кадрового обеспечения динамичного развития и поддержания глобальной конкурентоспособности отраслей экономики региона с учетом прогнозируемых тенденций в науке, технике, технологиях и структурных преобразований в российской экономике.</w:t>
      </w:r>
    </w:p>
    <w:p w14:paraId="41622F26" w14:textId="77777777" w:rsidR="00D77D89" w:rsidRPr="00C073B3" w:rsidRDefault="00D77D89" w:rsidP="00C073B3">
      <w:pPr>
        <w:rPr>
          <w:szCs w:val="28"/>
        </w:rPr>
      </w:pPr>
      <w:r w:rsidRPr="00C073B3">
        <w:rPr>
          <w:rStyle w:val="afd"/>
          <w:rFonts w:eastAsia="Calibri"/>
          <w:sz w:val="28"/>
          <w:szCs w:val="28"/>
        </w:rPr>
        <w:t>Учредитель:</w:t>
      </w:r>
      <w:r w:rsidRPr="00C073B3">
        <w:rPr>
          <w:szCs w:val="28"/>
        </w:rPr>
        <w:t xml:space="preserve"> Российская Федерация. Функции и полномочия учредителя осуществляет Министерство науки и высшего образования Российской Федерации.</w:t>
      </w:r>
    </w:p>
    <w:p w14:paraId="6EB79DAB" w14:textId="77777777" w:rsidR="00D77D89" w:rsidRPr="00C073B3" w:rsidRDefault="00D77D89" w:rsidP="00C073B3">
      <w:pPr>
        <w:rPr>
          <w:szCs w:val="28"/>
        </w:rPr>
      </w:pPr>
      <w:r w:rsidRPr="00C073B3">
        <w:rPr>
          <w:rStyle w:val="afd"/>
          <w:rFonts w:eastAsia="Calibri"/>
          <w:sz w:val="28"/>
          <w:szCs w:val="28"/>
        </w:rPr>
        <w:t>Полное официальное наименование университета:</w:t>
      </w:r>
      <w:r w:rsidRPr="00C073B3">
        <w:rPr>
          <w:szCs w:val="28"/>
        </w:rPr>
        <w:t xml:space="preserve">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1528934C" w14:textId="77777777" w:rsidR="00D77D89" w:rsidRPr="00C073B3" w:rsidRDefault="00D77D89" w:rsidP="00C073B3">
      <w:pPr>
        <w:rPr>
          <w:rFonts w:eastAsia="Times New Roman"/>
          <w:szCs w:val="28"/>
        </w:rPr>
      </w:pPr>
      <w:r w:rsidRPr="00C073B3">
        <w:rPr>
          <w:rFonts w:eastAsia="Times New Roman"/>
          <w:i/>
          <w:iCs/>
          <w:szCs w:val="28"/>
        </w:rPr>
        <w:t>Сокращенное наименование:</w:t>
      </w:r>
      <w:r w:rsidRPr="00C073B3">
        <w:rPr>
          <w:rFonts w:eastAsia="Times New Roman" w:hint="eastAsia"/>
          <w:szCs w:val="28"/>
        </w:rPr>
        <w:t xml:space="preserve"> ФГБОУ ВО «РГЭУ (РИНХ)»; Ростовский государственный экономический университет (РИНХ); РГЭУ (РИНХ).</w:t>
      </w:r>
    </w:p>
    <w:p w14:paraId="50A78CEC" w14:textId="77777777" w:rsidR="007D2519" w:rsidRPr="00C073B3" w:rsidRDefault="007D2519" w:rsidP="00C073B3">
      <w:pPr>
        <w:rPr>
          <w:szCs w:val="28"/>
          <w:lang w:eastAsia="en-US"/>
        </w:rPr>
      </w:pPr>
      <w:r w:rsidRPr="00C073B3">
        <w:rPr>
          <w:i/>
          <w:szCs w:val="28"/>
          <w:lang w:eastAsia="en-US"/>
        </w:rPr>
        <w:t xml:space="preserve">Полное </w:t>
      </w:r>
      <w:r w:rsidR="004037BD" w:rsidRPr="00C073B3">
        <w:rPr>
          <w:i/>
          <w:szCs w:val="28"/>
          <w:lang w:eastAsia="en-US"/>
        </w:rPr>
        <w:t xml:space="preserve">официальное </w:t>
      </w:r>
      <w:r w:rsidRPr="00C073B3">
        <w:rPr>
          <w:i/>
          <w:szCs w:val="28"/>
          <w:lang w:eastAsia="en-US"/>
        </w:rPr>
        <w:t>наименование</w:t>
      </w:r>
      <w:r w:rsidR="00D77D89" w:rsidRPr="00C073B3">
        <w:rPr>
          <w:i/>
          <w:szCs w:val="28"/>
          <w:lang w:eastAsia="en-US"/>
        </w:rPr>
        <w:t xml:space="preserve"> филиала</w:t>
      </w:r>
      <w:r w:rsidRPr="00C073B3">
        <w:rPr>
          <w:i/>
          <w:szCs w:val="28"/>
          <w:lang w:eastAsia="en-US"/>
        </w:rPr>
        <w:t>:</w:t>
      </w:r>
      <w:r w:rsidR="00D77D89" w:rsidRPr="00C073B3">
        <w:rPr>
          <w:i/>
          <w:szCs w:val="28"/>
          <w:lang w:eastAsia="en-US"/>
        </w:rPr>
        <w:t xml:space="preserve"> </w:t>
      </w:r>
      <w:r w:rsidR="00D77D89" w:rsidRPr="00C073B3">
        <w:rPr>
          <w:szCs w:val="28"/>
          <w:lang w:eastAsia="en-US"/>
        </w:rPr>
        <w:t>ф</w:t>
      </w:r>
      <w:r w:rsidRPr="00C073B3">
        <w:rPr>
          <w:szCs w:val="28"/>
          <w:lang w:eastAsia="en-US"/>
        </w:rPr>
        <w:t>илиал 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 в г. Миллерово Ростовской области.</w:t>
      </w:r>
    </w:p>
    <w:p w14:paraId="46D60A0F" w14:textId="77777777" w:rsidR="007D2519" w:rsidRPr="00D722C4" w:rsidRDefault="007D2519" w:rsidP="00C073B3">
      <w:pPr>
        <w:rPr>
          <w:lang w:eastAsia="en-US"/>
        </w:rPr>
      </w:pPr>
      <w:r w:rsidRPr="00C073B3">
        <w:rPr>
          <w:i/>
          <w:szCs w:val="28"/>
          <w:lang w:eastAsia="en-US"/>
        </w:rPr>
        <w:t>Сокращенное наименование:</w:t>
      </w:r>
      <w:r w:rsidRPr="004037BD">
        <w:rPr>
          <w:i/>
          <w:lang w:eastAsia="en-US"/>
        </w:rPr>
        <w:t xml:space="preserve"> </w:t>
      </w:r>
      <w:r w:rsidR="00D77D89">
        <w:rPr>
          <w:i/>
          <w:lang w:eastAsia="en-US"/>
        </w:rPr>
        <w:t>ф</w:t>
      </w:r>
      <w:r w:rsidRPr="00D722C4">
        <w:rPr>
          <w:lang w:eastAsia="en-US"/>
        </w:rPr>
        <w:t xml:space="preserve">илиал ФГБОУ </w:t>
      </w:r>
      <w:r w:rsidR="00C92C5A">
        <w:rPr>
          <w:lang w:eastAsia="en-US"/>
        </w:rPr>
        <w:t>ВО</w:t>
      </w:r>
      <w:r w:rsidRPr="00D722C4">
        <w:rPr>
          <w:lang w:eastAsia="en-US"/>
        </w:rPr>
        <w:t xml:space="preserve"> «РГЭУ (РИНХ)» в г. </w:t>
      </w:r>
      <w:r w:rsidRPr="00D722C4">
        <w:rPr>
          <w:lang w:eastAsia="en-US"/>
        </w:rPr>
        <w:lastRenderedPageBreak/>
        <w:t>Миллерово Ростовской области.</w:t>
      </w:r>
    </w:p>
    <w:p w14:paraId="1C4CB080" w14:textId="77777777" w:rsidR="004037BD" w:rsidRDefault="007D2519" w:rsidP="00C073B3">
      <w:pPr>
        <w:rPr>
          <w:lang w:eastAsia="en-US"/>
        </w:rPr>
      </w:pPr>
      <w:r w:rsidRPr="004037BD">
        <w:rPr>
          <w:i/>
          <w:lang w:eastAsia="en-US"/>
        </w:rPr>
        <w:t>Место нахождени</w:t>
      </w:r>
      <w:r w:rsidR="004037BD" w:rsidRPr="004037BD">
        <w:rPr>
          <w:i/>
          <w:lang w:eastAsia="en-US"/>
        </w:rPr>
        <w:t>е</w:t>
      </w:r>
      <w:r w:rsidRPr="004037BD">
        <w:rPr>
          <w:i/>
          <w:lang w:eastAsia="en-US"/>
        </w:rPr>
        <w:t xml:space="preserve"> (юридический и фактический адрес):</w:t>
      </w:r>
      <w:r w:rsidRPr="00D722C4">
        <w:rPr>
          <w:lang w:eastAsia="en-US"/>
        </w:rPr>
        <w:t xml:space="preserve"> </w:t>
      </w:r>
    </w:p>
    <w:p w14:paraId="451BEA2D" w14:textId="77777777" w:rsidR="007D2519" w:rsidRPr="00D722C4" w:rsidRDefault="007D2519" w:rsidP="00C073B3">
      <w:pPr>
        <w:rPr>
          <w:lang w:eastAsia="en-US"/>
        </w:rPr>
      </w:pPr>
      <w:r w:rsidRPr="00D722C4">
        <w:rPr>
          <w:lang w:eastAsia="en-US"/>
        </w:rPr>
        <w:t>346130, Ростовская область, г. Миллерово, ул. Черноморская, д. 52.</w:t>
      </w:r>
    </w:p>
    <w:p w14:paraId="5AF3ABB8" w14:textId="77777777" w:rsidR="004037BD" w:rsidRPr="004037BD" w:rsidRDefault="004037BD" w:rsidP="00C073B3">
      <w:pPr>
        <w:rPr>
          <w:i/>
          <w:lang w:eastAsia="en-US"/>
        </w:rPr>
      </w:pPr>
      <w:r>
        <w:rPr>
          <w:i/>
          <w:lang w:eastAsia="en-US"/>
        </w:rPr>
        <w:t>Контактная информация:</w:t>
      </w:r>
    </w:p>
    <w:p w14:paraId="510F96D9" w14:textId="39A0CCB4" w:rsidR="007D2519" w:rsidRPr="00D722C4" w:rsidRDefault="007D2519" w:rsidP="00C073B3">
      <w:pPr>
        <w:rPr>
          <w:lang w:eastAsia="en-US"/>
        </w:rPr>
      </w:pPr>
      <w:r w:rsidRPr="00D722C4">
        <w:rPr>
          <w:lang w:eastAsia="en-US"/>
        </w:rPr>
        <w:t>Телефон/факс (86385) 2-59-60, 2-59-73</w:t>
      </w:r>
    </w:p>
    <w:p w14:paraId="5E1AD6FA" w14:textId="77777777" w:rsidR="007D2519" w:rsidRPr="00D97CFB" w:rsidRDefault="007D2519" w:rsidP="00C073B3">
      <w:pPr>
        <w:rPr>
          <w:lang w:val="en-US" w:eastAsia="en-US"/>
        </w:rPr>
      </w:pPr>
      <w:r w:rsidRPr="00D722C4">
        <w:rPr>
          <w:lang w:val="en-US" w:eastAsia="en-US"/>
        </w:rPr>
        <w:t>E</w:t>
      </w:r>
      <w:r w:rsidRPr="00D97CFB">
        <w:rPr>
          <w:lang w:val="en-US" w:eastAsia="en-US"/>
        </w:rPr>
        <w:t>-</w:t>
      </w:r>
      <w:r w:rsidRPr="00D722C4">
        <w:rPr>
          <w:lang w:val="en-US" w:eastAsia="en-US"/>
        </w:rPr>
        <w:t>mail</w:t>
      </w:r>
      <w:r w:rsidRPr="00D97CFB">
        <w:rPr>
          <w:lang w:val="en-US" w:eastAsia="en-US"/>
        </w:rPr>
        <w:t xml:space="preserve">: </w:t>
      </w:r>
      <w:hyperlink r:id="rId8" w:history="1">
        <w:r w:rsidRPr="00D722C4">
          <w:rPr>
            <w:rStyle w:val="a9"/>
            <w:sz w:val="24"/>
            <w:szCs w:val="24"/>
            <w:lang w:val="en-US" w:eastAsia="en-US"/>
          </w:rPr>
          <w:t>mfrgeu</w:t>
        </w:r>
        <w:r w:rsidRPr="00D97CFB">
          <w:rPr>
            <w:rStyle w:val="a9"/>
            <w:sz w:val="24"/>
            <w:szCs w:val="24"/>
            <w:lang w:val="en-US" w:eastAsia="en-US"/>
          </w:rPr>
          <w:t>@</w:t>
        </w:r>
        <w:r w:rsidRPr="00D722C4">
          <w:rPr>
            <w:rStyle w:val="a9"/>
            <w:sz w:val="24"/>
            <w:szCs w:val="24"/>
            <w:lang w:val="en-US" w:eastAsia="en-US"/>
          </w:rPr>
          <w:t>mail</w:t>
        </w:r>
        <w:r w:rsidRPr="00D97CFB">
          <w:rPr>
            <w:rStyle w:val="a9"/>
            <w:sz w:val="24"/>
            <w:szCs w:val="24"/>
            <w:lang w:val="en-US" w:eastAsia="en-US"/>
          </w:rPr>
          <w:t>.</w:t>
        </w:r>
        <w:r w:rsidRPr="00D722C4">
          <w:rPr>
            <w:rStyle w:val="a9"/>
            <w:sz w:val="24"/>
            <w:szCs w:val="24"/>
            <w:lang w:val="en-US" w:eastAsia="en-US"/>
          </w:rPr>
          <w:t>ru</w:t>
        </w:r>
      </w:hyperlink>
    </w:p>
    <w:p w14:paraId="46B60DFC" w14:textId="77777777" w:rsidR="007D2519" w:rsidRPr="00D97CFB" w:rsidRDefault="004037BD" w:rsidP="00C073B3">
      <w:pPr>
        <w:rPr>
          <w:lang w:val="en-US" w:eastAsia="en-US"/>
        </w:rPr>
      </w:pPr>
      <w:r>
        <w:rPr>
          <w:lang w:eastAsia="en-US"/>
        </w:rPr>
        <w:t>Сайт</w:t>
      </w:r>
      <w:r w:rsidRPr="00D97CFB">
        <w:rPr>
          <w:lang w:val="en-US" w:eastAsia="en-US"/>
        </w:rPr>
        <w:t xml:space="preserve">: </w:t>
      </w:r>
      <w:r w:rsidR="007D2519" w:rsidRPr="00D722C4">
        <w:rPr>
          <w:lang w:val="en-US" w:eastAsia="en-US"/>
        </w:rPr>
        <w:t>www</w:t>
      </w:r>
      <w:r w:rsidR="007D2519" w:rsidRPr="00D97CFB">
        <w:rPr>
          <w:lang w:val="en-US" w:eastAsia="en-US"/>
        </w:rPr>
        <w:t>.</w:t>
      </w:r>
      <w:r w:rsidR="007D2519" w:rsidRPr="00D722C4">
        <w:rPr>
          <w:lang w:val="en-US" w:eastAsia="en-US"/>
        </w:rPr>
        <w:t>mfrgeu</w:t>
      </w:r>
      <w:r w:rsidR="007D2519" w:rsidRPr="00D97CFB">
        <w:rPr>
          <w:lang w:val="en-US" w:eastAsia="en-US"/>
        </w:rPr>
        <w:t>.</w:t>
      </w:r>
      <w:r w:rsidR="007D2519" w:rsidRPr="00D722C4">
        <w:rPr>
          <w:lang w:val="en-US" w:eastAsia="en-US"/>
        </w:rPr>
        <w:t>ru</w:t>
      </w:r>
    </w:p>
    <w:p w14:paraId="5236528C" w14:textId="77777777" w:rsidR="00B86BEE" w:rsidRPr="00D97CFB" w:rsidRDefault="00B86BEE" w:rsidP="00C073B3">
      <w:pPr>
        <w:rPr>
          <w:lang w:val="en-US" w:eastAsia="en-US"/>
        </w:rPr>
      </w:pPr>
    </w:p>
    <w:p w14:paraId="51435C3B" w14:textId="19D73238" w:rsidR="00C92C5A" w:rsidRPr="00D722C4" w:rsidRDefault="007D2519" w:rsidP="00C073B3">
      <w:pPr>
        <w:rPr>
          <w:lang w:eastAsia="en-US"/>
        </w:rPr>
      </w:pPr>
      <w:r w:rsidRPr="00D722C4">
        <w:rPr>
          <w:lang w:eastAsia="en-US"/>
        </w:rPr>
        <w:t xml:space="preserve">Филиал ФГБОУ </w:t>
      </w:r>
      <w:r w:rsidR="00C92C5A">
        <w:rPr>
          <w:lang w:eastAsia="en-US"/>
        </w:rPr>
        <w:t>ВО</w:t>
      </w:r>
      <w:r w:rsidRPr="00D722C4">
        <w:rPr>
          <w:lang w:eastAsia="en-US"/>
        </w:rPr>
        <w:t xml:space="preserve"> «РГЭУ (РИНХ)» в г. Миллерово Ростовской области создан в 1998 году приказом Министерства общего и профессионального образования Российской Федерации от 30 ноября 1998 г. №</w:t>
      </w:r>
      <w:r w:rsidR="001C3CE5">
        <w:rPr>
          <w:lang w:eastAsia="en-US"/>
        </w:rPr>
        <w:t xml:space="preserve"> </w:t>
      </w:r>
      <w:r w:rsidRPr="00D722C4">
        <w:rPr>
          <w:lang w:eastAsia="en-US"/>
        </w:rPr>
        <w:t>2936</w:t>
      </w:r>
      <w:r w:rsidR="000B04FC">
        <w:rPr>
          <w:lang w:eastAsia="en-US"/>
        </w:rPr>
        <w:t>,</w:t>
      </w:r>
      <w:r w:rsidRPr="00D722C4">
        <w:rPr>
          <w:lang w:eastAsia="en-US"/>
        </w:rPr>
        <w:t xml:space="preserve"> как филиал Ростовской государственной эконо</w:t>
      </w:r>
      <w:r>
        <w:rPr>
          <w:lang w:eastAsia="en-US"/>
        </w:rPr>
        <w:t>мической академии в г. Миллерово</w:t>
      </w:r>
      <w:r w:rsidRPr="00D722C4">
        <w:rPr>
          <w:lang w:eastAsia="en-US"/>
        </w:rPr>
        <w:t xml:space="preserve"> Ростовской области, который приказом Министерства образования Российской Федерации</w:t>
      </w:r>
      <w:r>
        <w:rPr>
          <w:lang w:eastAsia="en-US"/>
        </w:rPr>
        <w:t xml:space="preserve"> </w:t>
      </w:r>
      <w:r w:rsidRPr="00D722C4">
        <w:rPr>
          <w:lang w:eastAsia="en-US"/>
        </w:rPr>
        <w:t>от 15 декабря 2000 г. № 3694 переименован в Филиал Ростовского государственного</w:t>
      </w:r>
      <w:r>
        <w:rPr>
          <w:lang w:eastAsia="en-US"/>
        </w:rPr>
        <w:t xml:space="preserve"> </w:t>
      </w:r>
      <w:r w:rsidRPr="00D722C4">
        <w:rPr>
          <w:lang w:eastAsia="en-US"/>
        </w:rPr>
        <w:t>экономического ун</w:t>
      </w:r>
      <w:r>
        <w:rPr>
          <w:lang w:eastAsia="en-US"/>
        </w:rPr>
        <w:t>иверситета "РИНХ" в г. Миллерово</w:t>
      </w:r>
      <w:r w:rsidRPr="00D722C4">
        <w:rPr>
          <w:lang w:eastAsia="en-US"/>
        </w:rPr>
        <w:t>, переименованный</w:t>
      </w:r>
      <w:r>
        <w:rPr>
          <w:lang w:eastAsia="en-US"/>
        </w:rPr>
        <w:t xml:space="preserve"> </w:t>
      </w:r>
      <w:r w:rsidRPr="00D722C4">
        <w:rPr>
          <w:lang w:eastAsia="en-US"/>
        </w:rPr>
        <w:t>приказами</w:t>
      </w:r>
      <w:r>
        <w:rPr>
          <w:lang w:eastAsia="en-US"/>
        </w:rPr>
        <w:t xml:space="preserve"> </w:t>
      </w:r>
      <w:r w:rsidRPr="00D722C4">
        <w:rPr>
          <w:lang w:eastAsia="en-US"/>
        </w:rPr>
        <w:t>Федерального агентства по образованию от 22 августа 2006 г. № 841 и от 29 мая 2008 г. №</w:t>
      </w:r>
      <w:r w:rsidR="00B86BEE">
        <w:rPr>
          <w:lang w:eastAsia="en-US"/>
        </w:rPr>
        <w:t xml:space="preserve"> </w:t>
      </w:r>
      <w:r w:rsidRPr="00D722C4">
        <w:rPr>
          <w:lang w:eastAsia="en-US"/>
        </w:rPr>
        <w:t>538 в филиал государственного образовательного учреждения высшего профессионального</w:t>
      </w:r>
      <w:r>
        <w:rPr>
          <w:lang w:eastAsia="en-US"/>
        </w:rPr>
        <w:t xml:space="preserve"> </w:t>
      </w:r>
      <w:r w:rsidRPr="00D722C4">
        <w:rPr>
          <w:lang w:eastAsia="en-US"/>
        </w:rPr>
        <w:t>образования «Ростовский государственный экономический университет "РИНХ"» в г. Миллерово.</w:t>
      </w:r>
      <w:r>
        <w:rPr>
          <w:lang w:eastAsia="en-US"/>
        </w:rPr>
        <w:t xml:space="preserve"> </w:t>
      </w:r>
      <w:r w:rsidRPr="00D722C4">
        <w:rPr>
          <w:lang w:eastAsia="en-US"/>
        </w:rPr>
        <w:t>Приказом Федерального агентства по образованию от 21 февраля 2008 г. № 129 филиал</w:t>
      </w:r>
      <w:r>
        <w:rPr>
          <w:lang w:eastAsia="en-US"/>
        </w:rPr>
        <w:t xml:space="preserve"> </w:t>
      </w:r>
      <w:r w:rsidRPr="00D722C4">
        <w:rPr>
          <w:lang w:eastAsia="en-US"/>
        </w:rPr>
        <w:t>государственного образовательного учреждения высшего профессионального образования</w:t>
      </w:r>
      <w:r>
        <w:rPr>
          <w:lang w:eastAsia="en-US"/>
        </w:rPr>
        <w:t xml:space="preserve"> </w:t>
      </w:r>
      <w:r w:rsidRPr="00D722C4">
        <w:rPr>
          <w:lang w:eastAsia="en-US"/>
        </w:rPr>
        <w:t>«Ростовский государственный экономический университет "РИНХ"» в г. Миллеров</w:t>
      </w:r>
      <w:r>
        <w:rPr>
          <w:lang w:eastAsia="en-US"/>
        </w:rPr>
        <w:t xml:space="preserve">о </w:t>
      </w:r>
      <w:r w:rsidRPr="00D722C4">
        <w:rPr>
          <w:lang w:eastAsia="en-US"/>
        </w:rPr>
        <w:t>переименован в филиал государственного образовательного учреждения высшего</w:t>
      </w:r>
      <w:r>
        <w:rPr>
          <w:lang w:eastAsia="en-US"/>
        </w:rPr>
        <w:t xml:space="preserve"> </w:t>
      </w:r>
      <w:r w:rsidRPr="00D722C4">
        <w:rPr>
          <w:lang w:eastAsia="en-US"/>
        </w:rPr>
        <w:t>профессионального образования "Ростовский государственный экономический университет</w:t>
      </w:r>
      <w:r>
        <w:rPr>
          <w:lang w:eastAsia="en-US"/>
        </w:rPr>
        <w:t xml:space="preserve"> </w:t>
      </w:r>
      <w:r w:rsidRPr="00D722C4">
        <w:rPr>
          <w:lang w:eastAsia="en-US"/>
        </w:rPr>
        <w:t>«РИНХ»" в г. Миллеров</w:t>
      </w:r>
      <w:r>
        <w:rPr>
          <w:lang w:eastAsia="en-US"/>
        </w:rPr>
        <w:t>о</w:t>
      </w:r>
      <w:r w:rsidRPr="00D722C4">
        <w:rPr>
          <w:lang w:eastAsia="en-US"/>
        </w:rPr>
        <w:t>, который приказом Федерального агентства по образованию от 29</w:t>
      </w:r>
      <w:r>
        <w:rPr>
          <w:lang w:eastAsia="en-US"/>
        </w:rPr>
        <w:t xml:space="preserve"> </w:t>
      </w:r>
      <w:r w:rsidRPr="00D722C4">
        <w:rPr>
          <w:lang w:eastAsia="en-US"/>
        </w:rPr>
        <w:t>мая 2008 г. № 538 переименован в филиал государственного образовательного учреждения</w:t>
      </w:r>
      <w:r>
        <w:rPr>
          <w:lang w:eastAsia="en-US"/>
        </w:rPr>
        <w:t xml:space="preserve"> </w:t>
      </w:r>
      <w:r w:rsidRPr="00D722C4">
        <w:rPr>
          <w:lang w:eastAsia="en-US"/>
        </w:rPr>
        <w:t>высшего профессионального образования "Ростовский государственный экономический</w:t>
      </w:r>
      <w:r>
        <w:rPr>
          <w:lang w:eastAsia="en-US"/>
        </w:rPr>
        <w:t xml:space="preserve"> </w:t>
      </w:r>
      <w:r w:rsidRPr="00D722C4">
        <w:rPr>
          <w:lang w:eastAsia="en-US"/>
        </w:rPr>
        <w:t>университет «РИНХ»" в г. Миллерово, переименован приказом Федерального агентства по</w:t>
      </w:r>
      <w:r>
        <w:rPr>
          <w:lang w:eastAsia="en-US"/>
        </w:rPr>
        <w:t xml:space="preserve"> </w:t>
      </w:r>
      <w:r w:rsidRPr="00D722C4">
        <w:rPr>
          <w:lang w:eastAsia="en-US"/>
        </w:rPr>
        <w:t xml:space="preserve">образованию от 29 апреля </w:t>
      </w:r>
      <w:r w:rsidRPr="00D722C4">
        <w:rPr>
          <w:lang w:eastAsia="en-US"/>
        </w:rPr>
        <w:lastRenderedPageBreak/>
        <w:t>2009 г. № 463 в Филиал Государственного образовательного</w:t>
      </w:r>
      <w:r>
        <w:rPr>
          <w:lang w:eastAsia="en-US"/>
        </w:rPr>
        <w:t xml:space="preserve"> </w:t>
      </w:r>
      <w:r w:rsidRPr="00D722C4">
        <w:rPr>
          <w:lang w:eastAsia="en-US"/>
        </w:rPr>
        <w:t>учреждения высшего профессионального образования «Ростовский государственный</w:t>
      </w:r>
      <w:r>
        <w:rPr>
          <w:lang w:eastAsia="en-US"/>
        </w:rPr>
        <w:t xml:space="preserve"> </w:t>
      </w:r>
      <w:r w:rsidRPr="00D722C4">
        <w:rPr>
          <w:lang w:eastAsia="en-US"/>
        </w:rPr>
        <w:t>экономический университет (РИНХ)» в г. Миллерово Ростовской области</w:t>
      </w:r>
      <w:r w:rsidR="00C92C5A">
        <w:rPr>
          <w:lang w:eastAsia="en-US"/>
        </w:rPr>
        <w:t>,</w:t>
      </w:r>
      <w:r>
        <w:rPr>
          <w:lang w:eastAsia="en-US"/>
        </w:rPr>
        <w:t xml:space="preserve"> </w:t>
      </w:r>
      <w:r w:rsidR="00C92C5A">
        <w:rPr>
          <w:lang w:eastAsia="en-US"/>
        </w:rPr>
        <w:t>п</w:t>
      </w:r>
      <w:r w:rsidRPr="00D722C4">
        <w:rPr>
          <w:lang w:eastAsia="en-US"/>
        </w:rPr>
        <w:t>риказом Министерства образования и науки Российской Федерации от «27» мая 2011г. № 1896 Филиал Государственного образовательного учреждения высшего</w:t>
      </w:r>
      <w:r>
        <w:rPr>
          <w:lang w:eastAsia="en-US"/>
        </w:rPr>
        <w:t xml:space="preserve"> </w:t>
      </w:r>
      <w:r w:rsidRPr="00D722C4">
        <w:rPr>
          <w:lang w:eastAsia="en-US"/>
        </w:rPr>
        <w:t>профессионального образования «Ростовский государственный экономический университет</w:t>
      </w:r>
      <w:r w:rsidR="00C92C5A">
        <w:rPr>
          <w:lang w:eastAsia="en-US"/>
        </w:rPr>
        <w:t xml:space="preserve"> </w:t>
      </w:r>
      <w:r w:rsidRPr="00D722C4">
        <w:rPr>
          <w:lang w:eastAsia="en-US"/>
        </w:rPr>
        <w:t>(РИНХ)» в г. Миллерово Ростовской области переименован в филиал федерального</w:t>
      </w:r>
      <w:r>
        <w:rPr>
          <w:lang w:eastAsia="en-US"/>
        </w:rPr>
        <w:t xml:space="preserve"> </w:t>
      </w:r>
      <w:r w:rsidRPr="00D722C4">
        <w:rPr>
          <w:lang w:eastAsia="en-US"/>
        </w:rPr>
        <w:t>государственного бюджетного образовательного учреждения высшего профессионального</w:t>
      </w:r>
      <w:r>
        <w:rPr>
          <w:lang w:eastAsia="en-US"/>
        </w:rPr>
        <w:t xml:space="preserve"> </w:t>
      </w:r>
      <w:r w:rsidRPr="00D722C4">
        <w:rPr>
          <w:lang w:eastAsia="en-US"/>
        </w:rPr>
        <w:t>образования «Ростовский государственный экономический университет (РИНХ)» в г. Миллерово Ростовской области.</w:t>
      </w:r>
      <w:r w:rsidR="00C92C5A">
        <w:rPr>
          <w:lang w:eastAsia="en-US"/>
        </w:rPr>
        <w:t xml:space="preserve"> </w:t>
      </w:r>
      <w:r w:rsidR="00C92C5A" w:rsidRPr="00D722C4">
        <w:rPr>
          <w:lang w:eastAsia="en-US"/>
        </w:rPr>
        <w:t>Приказом Министерства образования и науки Российской Федерации от «</w:t>
      </w:r>
      <w:r w:rsidR="006C730F">
        <w:rPr>
          <w:lang w:eastAsia="en-US"/>
        </w:rPr>
        <w:t xml:space="preserve">13» мая 2015 </w:t>
      </w:r>
      <w:r w:rsidR="00C92C5A" w:rsidRPr="00D722C4">
        <w:rPr>
          <w:lang w:eastAsia="en-US"/>
        </w:rPr>
        <w:t xml:space="preserve">г. № </w:t>
      </w:r>
      <w:r w:rsidR="006C730F">
        <w:rPr>
          <w:lang w:eastAsia="en-US"/>
        </w:rPr>
        <w:t>492</w:t>
      </w:r>
      <w:r w:rsidR="00C92C5A" w:rsidRPr="00D722C4">
        <w:rPr>
          <w:lang w:eastAsia="en-US"/>
        </w:rPr>
        <w:t xml:space="preserve"> </w:t>
      </w:r>
      <w:r w:rsidR="006C730F" w:rsidRPr="006C730F">
        <w:rPr>
          <w:lang w:eastAsia="en-US"/>
        </w:rPr>
        <w:t>филиал федерального государственного бюджетного образовательного учреждения высшего профессионального образования «Ростовский государственный экономический университет (РИНХ)» в г. Миллерово Ростовской области</w:t>
      </w:r>
      <w:r w:rsidR="00C92C5A" w:rsidRPr="00D722C4">
        <w:rPr>
          <w:lang w:eastAsia="en-US"/>
        </w:rPr>
        <w:t xml:space="preserve"> переименован в филиал федерального</w:t>
      </w:r>
      <w:r w:rsidR="00C92C5A">
        <w:rPr>
          <w:lang w:eastAsia="en-US"/>
        </w:rPr>
        <w:t xml:space="preserve"> </w:t>
      </w:r>
      <w:r w:rsidR="00C92C5A" w:rsidRPr="00D722C4">
        <w:rPr>
          <w:lang w:eastAsia="en-US"/>
        </w:rPr>
        <w:t>государственного бюджетного образовательного учреждения высшего образования «Ростовский государственный экономический университет (РИНХ)» в г. Миллерово Ростовской области.</w:t>
      </w:r>
    </w:p>
    <w:p w14:paraId="20361B8D" w14:textId="23B51377" w:rsidR="00D77D89" w:rsidRDefault="00D77D89" w:rsidP="00DD3037">
      <w:pPr>
        <w:rPr>
          <w:lang w:eastAsia="en-US"/>
        </w:rPr>
      </w:pPr>
      <w:r>
        <w:rPr>
          <w:lang w:eastAsia="en-US"/>
        </w:rPr>
        <w:t xml:space="preserve">Филиал </w:t>
      </w:r>
      <w:r w:rsidRPr="00D77D89">
        <w:rPr>
          <w:lang w:eastAsia="en-US"/>
        </w:rPr>
        <w:t>Университет</w:t>
      </w:r>
      <w:r>
        <w:rPr>
          <w:lang w:eastAsia="en-US"/>
        </w:rPr>
        <w:t>а</w:t>
      </w:r>
      <w:r w:rsidRPr="00D77D89">
        <w:rPr>
          <w:lang w:eastAsia="en-US"/>
        </w:rPr>
        <w:t xml:space="preserve"> осуществляет свою деятельность на основании федеральных и локальных нормативных актов, регулирующих деятельность в сфере образования, Устава университета, лицензии на право ведения образовательной деятельности, выданной Федеральной службой по надзору в сфере образования и науки (серия 90</w:t>
      </w:r>
      <w:r w:rsidR="0074040D">
        <w:rPr>
          <w:lang w:eastAsia="en-US"/>
        </w:rPr>
        <w:t>П</w:t>
      </w:r>
      <w:r w:rsidRPr="00D77D89">
        <w:rPr>
          <w:lang w:eastAsia="en-US"/>
        </w:rPr>
        <w:t xml:space="preserve">01 № 0008832, регистрационный номер 1804 от 8 декабря 2015 г., срок действия лицензии - бессрочно), свидетельства о государственной аккредитации, выданного Федеральной службой по надзору в сфере образования и науки (серия 90А01 № 0001940, регистрационный номер № 1846 от 12 апреля 2016 г., срок окончания действия свидетельства 22 декабря </w:t>
      </w:r>
      <w:r w:rsidR="00F6114D" w:rsidRPr="00D77D89">
        <w:rPr>
          <w:lang w:eastAsia="en-US"/>
        </w:rPr>
        <w:t>202</w:t>
      </w:r>
      <w:r w:rsidR="00DD3037">
        <w:rPr>
          <w:lang w:eastAsia="en-US"/>
        </w:rPr>
        <w:t>0</w:t>
      </w:r>
      <w:r w:rsidR="00F6114D" w:rsidRPr="00D77D89">
        <w:rPr>
          <w:lang w:eastAsia="en-US"/>
        </w:rPr>
        <w:t xml:space="preserve"> </w:t>
      </w:r>
      <w:r w:rsidRPr="00D77D89">
        <w:rPr>
          <w:lang w:eastAsia="en-US"/>
        </w:rPr>
        <w:t>г.).</w:t>
      </w:r>
      <w:r w:rsidR="008B1CE9">
        <w:rPr>
          <w:lang w:eastAsia="en-US"/>
        </w:rPr>
        <w:t xml:space="preserve"> В соответствии с </w:t>
      </w:r>
      <w:r w:rsidR="00DD3037">
        <w:rPr>
          <w:lang w:eastAsia="en-US"/>
        </w:rPr>
        <w:t>п. 1 Приложения N 10 к Постановлению Правительства Российской Федерации от 3 апреля 2020 г. N 440</w:t>
      </w:r>
      <w:r w:rsidR="008B1CE9">
        <w:rPr>
          <w:lang w:eastAsia="en-US"/>
        </w:rPr>
        <w:t xml:space="preserve"> срок действия свидетельства об аккредитации продлен до 21.12.202</w:t>
      </w:r>
      <w:r w:rsidR="00DD3037">
        <w:rPr>
          <w:lang w:eastAsia="en-US"/>
        </w:rPr>
        <w:t>2</w:t>
      </w:r>
      <w:r w:rsidR="008B1CE9">
        <w:rPr>
          <w:lang w:eastAsia="en-US"/>
        </w:rPr>
        <w:t xml:space="preserve"> г.</w:t>
      </w:r>
    </w:p>
    <w:p w14:paraId="6A0F93DA" w14:textId="66C414D5" w:rsidR="00D44956" w:rsidRDefault="00C978CB" w:rsidP="00C978CB">
      <w:pPr>
        <w:pStyle w:val="2"/>
      </w:pPr>
      <w:bookmarkStart w:id="6" w:name="_Toc127274343"/>
      <w:r>
        <w:lastRenderedPageBreak/>
        <w:t xml:space="preserve">1.2. </w:t>
      </w:r>
      <w:r>
        <w:rPr>
          <w:rFonts w:hint="eastAsia"/>
        </w:rPr>
        <w:t>Миссия и стратегия развития</w:t>
      </w:r>
      <w:r>
        <w:t xml:space="preserve"> филиала</w:t>
      </w:r>
      <w:bookmarkEnd w:id="6"/>
    </w:p>
    <w:p w14:paraId="0B601AE8" w14:textId="77777777" w:rsidR="00C978CB" w:rsidRPr="00C978CB" w:rsidRDefault="00C978CB" w:rsidP="00C978CB">
      <w:pPr>
        <w:rPr>
          <w:lang w:eastAsia="en-US"/>
        </w:rPr>
      </w:pPr>
    </w:p>
    <w:p w14:paraId="0E078051" w14:textId="20153E9B" w:rsidR="0060394E" w:rsidRPr="003B447C" w:rsidRDefault="0060394E" w:rsidP="0060394E">
      <w:pPr>
        <w:rPr>
          <w:lang w:eastAsia="en-US"/>
        </w:rPr>
      </w:pPr>
      <w:r w:rsidRPr="00C978CB">
        <w:rPr>
          <w:i/>
          <w:iCs/>
          <w:lang w:eastAsia="en-US"/>
        </w:rPr>
        <w:t>Базовыми принципами</w:t>
      </w:r>
      <w:r w:rsidRPr="003B447C">
        <w:rPr>
          <w:lang w:eastAsia="en-US"/>
        </w:rPr>
        <w:t xml:space="preserve"> деятельности филиала Университета являются фундаментальность, качество, преемственность образования и науки, единство обучения, научных исследований, воспитания, интеграция в региональное и мировое научно-образовательное сообщество.</w:t>
      </w:r>
    </w:p>
    <w:p w14:paraId="50D263F0" w14:textId="7159D0E0" w:rsidR="0060394E" w:rsidRDefault="0060394E" w:rsidP="0060394E">
      <w:r w:rsidRPr="00C978CB">
        <w:rPr>
          <w:i/>
          <w:iCs/>
        </w:rPr>
        <w:t>Миссией филиала</w:t>
      </w:r>
      <w:r>
        <w:t>, как структурного подразделения РГЭУ (РИНХ), является обеспечение и опережающее непрерывное личностное и профессиональное развитие лидеров цифровой экономики</w:t>
      </w:r>
      <w:r w:rsidR="00C978CB">
        <w:t xml:space="preserve">: </w:t>
      </w:r>
      <w:r w:rsidR="00C978CB" w:rsidRPr="00C978CB">
        <w:t>обеспечить подготовку выпускников, владеющих</w:t>
      </w:r>
      <w:r w:rsidR="00C978CB">
        <w:t xml:space="preserve"> </w:t>
      </w:r>
      <w:r w:rsidR="00C978CB" w:rsidRPr="00C978CB">
        <w:t>профессиональными компетенциями, позволяющими быстро адаптироваться в профессиональном сообществе и социокультурной жизни общества; способных к научно-исследовательской и общественно-практической деятельности; обладающих высокой культурой, интеллигентностью, социальной активностью, качествами гражданина-патриота.</w:t>
      </w:r>
    </w:p>
    <w:p w14:paraId="3250D717" w14:textId="77777777" w:rsidR="0060394E" w:rsidRDefault="0060394E" w:rsidP="0060394E">
      <w:r>
        <w:t>Основными задачами филиала</w:t>
      </w:r>
      <w:r w:rsidRPr="002242C6">
        <w:t>, как структурного подразделения РГЭУ (РИНХ),</w:t>
      </w:r>
      <w:r>
        <w:t xml:space="preserve"> являются:</w:t>
      </w:r>
    </w:p>
    <w:p w14:paraId="62584C38" w14:textId="77777777" w:rsidR="0060394E" w:rsidRDefault="0060394E" w:rsidP="0060394E">
      <w:pPr>
        <w:pStyle w:val="a3"/>
        <w:numPr>
          <w:ilvl w:val="0"/>
          <w:numId w:val="17"/>
        </w:numPr>
        <w:ind w:left="0" w:firstLine="708"/>
      </w:pPr>
      <w:r>
        <w:t>улучшение качества образовательной деятельности;</w:t>
      </w:r>
    </w:p>
    <w:p w14:paraId="7070E964" w14:textId="77777777" w:rsidR="0060394E" w:rsidRDefault="0060394E" w:rsidP="0060394E">
      <w:pPr>
        <w:pStyle w:val="a3"/>
        <w:numPr>
          <w:ilvl w:val="0"/>
          <w:numId w:val="17"/>
        </w:numPr>
        <w:ind w:left="0" w:firstLine="708"/>
      </w:pPr>
      <w:r>
        <w:t>расширения области внедрения инновационных методов обучения и информационно-компьютерных технологий;</w:t>
      </w:r>
    </w:p>
    <w:p w14:paraId="36B6947E" w14:textId="77777777" w:rsidR="0060394E" w:rsidRDefault="0060394E" w:rsidP="0060394E">
      <w:pPr>
        <w:pStyle w:val="a3"/>
        <w:numPr>
          <w:ilvl w:val="0"/>
          <w:numId w:val="17"/>
        </w:numPr>
        <w:ind w:left="0" w:firstLine="708"/>
      </w:pPr>
      <w:r>
        <w:t>обеспечение квалификации и мотивации преподавательского состава посредством совершенствования системы управления филиалом, материального стимулирования, персональной оценки труда, сохранения опытных кадров и привлечения молодежи;</w:t>
      </w:r>
    </w:p>
    <w:p w14:paraId="156B86A9" w14:textId="77777777" w:rsidR="0060394E" w:rsidRDefault="0060394E" w:rsidP="0060394E">
      <w:pPr>
        <w:pStyle w:val="a3"/>
        <w:numPr>
          <w:ilvl w:val="0"/>
          <w:numId w:val="17"/>
        </w:numPr>
        <w:ind w:left="0" w:firstLine="708"/>
      </w:pPr>
      <w:r>
        <w:t>развитие научных исследований на основе совершенствования инновационной инфраструктуры филиала университета путем активизации инновационной деятельности;</w:t>
      </w:r>
    </w:p>
    <w:p w14:paraId="5919AF8D" w14:textId="5717D3E3" w:rsidR="0060394E" w:rsidRDefault="00C978CB" w:rsidP="0060394E">
      <w:pPr>
        <w:pStyle w:val="a3"/>
        <w:numPr>
          <w:ilvl w:val="0"/>
          <w:numId w:val="17"/>
        </w:numPr>
        <w:ind w:left="0" w:firstLine="708"/>
      </w:pPr>
      <w:r w:rsidRPr="00C978CB">
        <w:t>активная молодежная политика и воспитательная работа</w:t>
      </w:r>
      <w:r>
        <w:t xml:space="preserve">: </w:t>
      </w:r>
      <w:r w:rsidR="0060394E">
        <w:t xml:space="preserve">совершенствование воспитательной деятельности посредством дальнейшего развития студенческого самоуправления, толерантности, духовного и </w:t>
      </w:r>
      <w:r w:rsidR="0060394E">
        <w:lastRenderedPageBreak/>
        <w:t>патриотического воспитания, профилактики асоциального поведения;</w:t>
      </w:r>
    </w:p>
    <w:p w14:paraId="497089DE" w14:textId="77777777" w:rsidR="0060394E" w:rsidRDefault="0060394E" w:rsidP="0060394E">
      <w:pPr>
        <w:pStyle w:val="a3"/>
        <w:numPr>
          <w:ilvl w:val="0"/>
          <w:numId w:val="17"/>
        </w:numPr>
        <w:ind w:left="0" w:firstLine="708"/>
      </w:pPr>
      <w:r>
        <w:t>взаимодействие с работодателями на основе мониторинга рынка труда, опережающей подготовки кадров, связей с выпускниками, содействия их трудоустройству и карьерному росту.</w:t>
      </w:r>
    </w:p>
    <w:p w14:paraId="3D0483C8" w14:textId="77777777" w:rsidR="00450B84" w:rsidRDefault="00450B84" w:rsidP="00C073B3">
      <w:pPr>
        <w:rPr>
          <w:lang w:eastAsia="en-US"/>
        </w:rPr>
      </w:pPr>
    </w:p>
    <w:p w14:paraId="4B9E0707" w14:textId="75F75497" w:rsidR="00450B84" w:rsidRDefault="00C978CB" w:rsidP="00C978CB">
      <w:pPr>
        <w:pStyle w:val="2"/>
      </w:pPr>
      <w:bookmarkStart w:id="7" w:name="_Toc95408867"/>
      <w:bookmarkStart w:id="8" w:name="_Toc95408950"/>
      <w:bookmarkStart w:id="9" w:name="_Toc127274344"/>
      <w:r>
        <w:t>1.3</w:t>
      </w:r>
      <w:r w:rsidR="00450B84" w:rsidRPr="00F53534">
        <w:t xml:space="preserve">. </w:t>
      </w:r>
      <w:bookmarkEnd w:id="7"/>
      <w:bookmarkEnd w:id="8"/>
      <w:r>
        <w:t xml:space="preserve">Организационная структура </w:t>
      </w:r>
      <w:r w:rsidR="00C615BF">
        <w:t xml:space="preserve">и система управления </w:t>
      </w:r>
      <w:r>
        <w:t>филиала</w:t>
      </w:r>
      <w:bookmarkEnd w:id="9"/>
    </w:p>
    <w:p w14:paraId="70F0DA53" w14:textId="77777777" w:rsidR="00450B84" w:rsidRPr="00450B84" w:rsidRDefault="00450B84" w:rsidP="00450B84">
      <w:pPr>
        <w:rPr>
          <w:lang w:eastAsia="en-US"/>
        </w:rPr>
      </w:pPr>
    </w:p>
    <w:p w14:paraId="56CBBB13" w14:textId="55E5DD68" w:rsidR="007D2519" w:rsidRDefault="00F71C31" w:rsidP="00C073B3">
      <w:pPr>
        <w:rPr>
          <w:lang w:eastAsia="en-US"/>
        </w:rPr>
      </w:pPr>
      <w:r w:rsidRPr="00F71C31">
        <w:rPr>
          <w:lang w:eastAsia="en-US"/>
        </w:rPr>
        <w:t xml:space="preserve">Управление </w:t>
      </w:r>
      <w:r>
        <w:rPr>
          <w:lang w:eastAsia="en-US"/>
        </w:rPr>
        <w:t xml:space="preserve">филиалом </w:t>
      </w:r>
      <w:r w:rsidRPr="00F71C31">
        <w:rPr>
          <w:lang w:eastAsia="en-US"/>
        </w:rPr>
        <w:t>университет</w:t>
      </w:r>
      <w:r>
        <w:rPr>
          <w:lang w:eastAsia="en-US"/>
        </w:rPr>
        <w:t>а</w:t>
      </w:r>
      <w:r w:rsidRPr="00F71C31">
        <w:rPr>
          <w:lang w:eastAsia="en-US"/>
        </w:rPr>
        <w:t xml:space="preserve"> осуществляется в соответствии с </w:t>
      </w:r>
      <w:r w:rsidR="007D2519" w:rsidRPr="00D722C4">
        <w:rPr>
          <w:lang w:eastAsia="en-US"/>
        </w:rPr>
        <w:t>законодательств</w:t>
      </w:r>
      <w:r>
        <w:rPr>
          <w:lang w:eastAsia="en-US"/>
        </w:rPr>
        <w:t>ом</w:t>
      </w:r>
      <w:r w:rsidR="007D2519" w:rsidRPr="00D722C4">
        <w:rPr>
          <w:lang w:eastAsia="en-US"/>
        </w:rPr>
        <w:t xml:space="preserve"> Российской Федерации, Устав</w:t>
      </w:r>
      <w:r>
        <w:rPr>
          <w:lang w:eastAsia="en-US"/>
        </w:rPr>
        <w:t>ом</w:t>
      </w:r>
      <w:r w:rsidR="007D2519" w:rsidRPr="00D722C4">
        <w:rPr>
          <w:lang w:eastAsia="en-US"/>
        </w:rPr>
        <w:t xml:space="preserve"> РГЭУ (РИНХ) и Положени</w:t>
      </w:r>
      <w:r>
        <w:rPr>
          <w:lang w:eastAsia="en-US"/>
        </w:rPr>
        <w:t>ем</w:t>
      </w:r>
      <w:r w:rsidR="007D2519" w:rsidRPr="00D722C4">
        <w:rPr>
          <w:lang w:eastAsia="en-US"/>
        </w:rPr>
        <w:t xml:space="preserve"> о филиале</w:t>
      </w:r>
      <w:r>
        <w:rPr>
          <w:lang w:eastAsia="en-US"/>
        </w:rPr>
        <w:t xml:space="preserve"> </w:t>
      </w:r>
      <w:r w:rsidRPr="00F71C31">
        <w:rPr>
          <w:lang w:eastAsia="en-US"/>
        </w:rPr>
        <w:t>на основе сочетания принципов единоначалия и коллегиальности</w:t>
      </w:r>
      <w:r w:rsidR="007D2519" w:rsidRPr="00D722C4">
        <w:rPr>
          <w:lang w:eastAsia="en-US"/>
        </w:rPr>
        <w:t>.</w:t>
      </w:r>
    </w:p>
    <w:p w14:paraId="6E6BD41E" w14:textId="30AC13B9" w:rsidR="00AA1C65" w:rsidRDefault="00AA1C65" w:rsidP="00C073B3">
      <w:pPr>
        <w:rPr>
          <w:lang w:eastAsia="en-US"/>
        </w:rPr>
      </w:pPr>
      <w:r>
        <w:rPr>
          <w:lang w:eastAsia="en-US"/>
        </w:rPr>
        <w:t>С</w:t>
      </w:r>
      <w:r w:rsidRPr="00AA1C65">
        <w:rPr>
          <w:lang w:eastAsia="en-US"/>
        </w:rPr>
        <w:t>ложивш</w:t>
      </w:r>
      <w:r>
        <w:rPr>
          <w:lang w:eastAsia="en-US"/>
        </w:rPr>
        <w:t>ая</w:t>
      </w:r>
      <w:r w:rsidRPr="00AA1C65">
        <w:rPr>
          <w:lang w:eastAsia="en-US"/>
        </w:rPr>
        <w:t>ся в образовательной организации систем</w:t>
      </w:r>
      <w:r>
        <w:rPr>
          <w:lang w:eastAsia="en-US"/>
        </w:rPr>
        <w:t>а</w:t>
      </w:r>
      <w:r w:rsidRPr="00AA1C65">
        <w:rPr>
          <w:lang w:eastAsia="en-US"/>
        </w:rPr>
        <w:t xml:space="preserve"> управления</w:t>
      </w:r>
      <w:r>
        <w:rPr>
          <w:lang w:eastAsia="en-US"/>
        </w:rPr>
        <w:t xml:space="preserve"> </w:t>
      </w:r>
      <w:r w:rsidR="00D30D3E">
        <w:rPr>
          <w:lang w:eastAsia="en-US"/>
        </w:rPr>
        <w:t xml:space="preserve">соответствует </w:t>
      </w:r>
      <w:r w:rsidR="00D30D3E" w:rsidRPr="00D30D3E">
        <w:rPr>
          <w:lang w:eastAsia="en-US"/>
        </w:rPr>
        <w:t>функциональным задачам и Уставу</w:t>
      </w:r>
      <w:r w:rsidR="00D30D3E">
        <w:rPr>
          <w:lang w:eastAsia="en-US"/>
        </w:rPr>
        <w:t xml:space="preserve"> </w:t>
      </w:r>
      <w:r w:rsidR="00D30D3E" w:rsidRPr="00D722C4">
        <w:rPr>
          <w:lang w:eastAsia="en-US"/>
        </w:rPr>
        <w:t>РГЭУ (РИНХ)</w:t>
      </w:r>
      <w:r w:rsidR="00D30D3E">
        <w:rPr>
          <w:lang w:eastAsia="en-US"/>
        </w:rPr>
        <w:t xml:space="preserve"> и </w:t>
      </w:r>
      <w:r w:rsidR="00D30D3E" w:rsidRPr="00D30D3E">
        <w:rPr>
          <w:lang w:eastAsia="en-US"/>
        </w:rPr>
        <w:t>представлена</w:t>
      </w:r>
      <w:r>
        <w:rPr>
          <w:lang w:eastAsia="en-US"/>
        </w:rPr>
        <w:t xml:space="preserve"> на рис. 1</w:t>
      </w:r>
    </w:p>
    <w:p w14:paraId="76FEEAC8" w14:textId="525F5899" w:rsidR="00AA1C65" w:rsidRDefault="00AA1C65" w:rsidP="00AA1C65">
      <w:pPr>
        <w:ind w:firstLine="0"/>
        <w:rPr>
          <w:lang w:eastAsia="en-US"/>
        </w:rPr>
      </w:pPr>
      <w:r>
        <w:rPr>
          <w:noProof/>
        </w:rPr>
        <mc:AlternateContent>
          <mc:Choice Requires="wps">
            <w:drawing>
              <wp:anchor distT="0" distB="0" distL="114300" distR="114300" simplePos="0" relativeHeight="251658240" behindDoc="0" locked="0" layoutInCell="1" allowOverlap="1" wp14:anchorId="7E3B88BE" wp14:editId="455B4B7C">
                <wp:simplePos x="0" y="0"/>
                <wp:positionH relativeFrom="column">
                  <wp:posOffset>3633470</wp:posOffset>
                </wp:positionH>
                <wp:positionV relativeFrom="paragraph">
                  <wp:posOffset>808355</wp:posOffset>
                </wp:positionV>
                <wp:extent cx="209550" cy="123825"/>
                <wp:effectExtent l="0" t="0" r="19050" b="28575"/>
                <wp:wrapNone/>
                <wp:docPr id="10" name="Стрелка: влево-вправо 10"/>
                <wp:cNvGraphicFramePr/>
                <a:graphic xmlns:a="http://schemas.openxmlformats.org/drawingml/2006/main">
                  <a:graphicData uri="http://schemas.microsoft.com/office/word/2010/wordprocessingShape">
                    <wps:wsp>
                      <wps:cNvSpPr/>
                      <wps:spPr>
                        <a:xfrm>
                          <a:off x="0" y="0"/>
                          <a:ext cx="209550" cy="1238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00FF2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10" o:spid="_x0000_s1026" type="#_x0000_t69" style="position:absolute;margin-left:286.1pt;margin-top:63.65pt;width:16.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" adj="6382" fillcolor="#4f81bd [3204]" strokecolor="#243f60 [1604]" strokeweight="2pt"/>
            </w:pict>
          </mc:Fallback>
        </mc:AlternateContent>
      </w:r>
      <w:r>
        <w:rPr>
          <w:noProof/>
        </w:rPr>
        <mc:AlternateContent>
          <mc:Choice Requires="wps">
            <w:drawing>
              <wp:anchor distT="0" distB="0" distL="114300" distR="114300" simplePos="0" relativeHeight="251656192" behindDoc="0" locked="0" layoutInCell="1" allowOverlap="1" wp14:anchorId="7B39AF4E" wp14:editId="238B8693">
                <wp:simplePos x="0" y="0"/>
                <wp:positionH relativeFrom="column">
                  <wp:posOffset>2357120</wp:posOffset>
                </wp:positionH>
                <wp:positionV relativeFrom="paragraph">
                  <wp:posOffset>817880</wp:posOffset>
                </wp:positionV>
                <wp:extent cx="209550" cy="123825"/>
                <wp:effectExtent l="0" t="0" r="19050" b="28575"/>
                <wp:wrapNone/>
                <wp:docPr id="4" name="Стрелка: влево-вправо 4"/>
                <wp:cNvGraphicFramePr/>
                <a:graphic xmlns:a="http://schemas.openxmlformats.org/drawingml/2006/main">
                  <a:graphicData uri="http://schemas.microsoft.com/office/word/2010/wordprocessingShape">
                    <wps:wsp>
                      <wps:cNvSpPr/>
                      <wps:spPr>
                        <a:xfrm>
                          <a:off x="0" y="0"/>
                          <a:ext cx="209550" cy="1238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263F5" id="Стрелка: влево-вправо 4" o:spid="_x0000_s1026" type="#_x0000_t69" style="position:absolute;margin-left:185.6pt;margin-top:64.4pt;width:16.5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" adj="6382" fillcolor="#4f81bd [3204]" strokecolor="#243f60 [1604]" strokeweight="2pt"/>
            </w:pict>
          </mc:Fallback>
        </mc:AlternateContent>
      </w:r>
      <w:r>
        <w:rPr>
          <w:noProof/>
        </w:rPr>
        <w:drawing>
          <wp:inline distT="0" distB="0" distL="0" distR="0" wp14:anchorId="5F353171" wp14:editId="2A0BA8DE">
            <wp:extent cx="6119495" cy="3197745"/>
            <wp:effectExtent l="38100" t="0" r="1460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A426B22" w14:textId="25E98416" w:rsidR="00AA1C65" w:rsidRPr="00C073B3" w:rsidRDefault="00AA1C65" w:rsidP="00AA1C65">
      <w:pPr>
        <w:snapToGrid/>
        <w:ind w:firstLine="0"/>
        <w:jc w:val="center"/>
        <w:rPr>
          <w:szCs w:val="28"/>
          <w:lang w:eastAsia="en-US"/>
        </w:rPr>
      </w:pPr>
      <w:r w:rsidRPr="00C073B3">
        <w:rPr>
          <w:szCs w:val="28"/>
          <w:lang w:eastAsia="en-US"/>
        </w:rPr>
        <w:t xml:space="preserve">Рис. 1. - Организационная структура </w:t>
      </w:r>
      <w:r w:rsidR="00D30D3E">
        <w:rPr>
          <w:szCs w:val="28"/>
          <w:lang w:eastAsia="en-US"/>
        </w:rPr>
        <w:t xml:space="preserve">системы </w:t>
      </w:r>
      <w:r w:rsidR="00813AC0">
        <w:rPr>
          <w:szCs w:val="28"/>
          <w:lang w:eastAsia="en-US"/>
        </w:rPr>
        <w:t>управления филиалом</w:t>
      </w:r>
      <w:r>
        <w:rPr>
          <w:szCs w:val="28"/>
          <w:lang w:eastAsia="en-US"/>
        </w:rPr>
        <w:t xml:space="preserve"> ФГБОУ ВО «РГЭУ (РИНХ)» в г. Миллерово Ростовской области </w:t>
      </w:r>
    </w:p>
    <w:p w14:paraId="5D6CFE49" w14:textId="77777777" w:rsidR="002344B5" w:rsidRDefault="002344B5" w:rsidP="002344B5">
      <w:pPr>
        <w:rPr>
          <w:lang w:eastAsia="en-US"/>
        </w:rPr>
      </w:pPr>
    </w:p>
    <w:p w14:paraId="6B9E718E" w14:textId="0036FAB8" w:rsidR="005A2270" w:rsidRDefault="005A2270" w:rsidP="005A2270">
      <w:pPr>
        <w:rPr>
          <w:lang w:eastAsia="en-US"/>
        </w:rPr>
      </w:pPr>
      <w:r w:rsidRPr="00D722C4">
        <w:rPr>
          <w:lang w:eastAsia="en-US"/>
        </w:rPr>
        <w:t>На момент проведения самообследования в структуру филиала входят:</w:t>
      </w:r>
    </w:p>
    <w:p w14:paraId="387749ED" w14:textId="77777777" w:rsidR="005A2270" w:rsidRPr="00D722C4" w:rsidRDefault="005A2270" w:rsidP="005A2270">
      <w:pPr>
        <w:pStyle w:val="a3"/>
        <w:numPr>
          <w:ilvl w:val="0"/>
          <w:numId w:val="16"/>
        </w:numPr>
      </w:pPr>
      <w:r w:rsidRPr="00D722C4">
        <w:t>администрация в лице директора и его заместител</w:t>
      </w:r>
      <w:r>
        <w:t>я</w:t>
      </w:r>
      <w:r w:rsidRPr="00D722C4">
        <w:t>;</w:t>
      </w:r>
    </w:p>
    <w:p w14:paraId="535BCDF5" w14:textId="77777777" w:rsidR="005A2270" w:rsidRPr="00D722C4" w:rsidRDefault="005A2270" w:rsidP="005A2270">
      <w:pPr>
        <w:pStyle w:val="a3"/>
        <w:numPr>
          <w:ilvl w:val="0"/>
          <w:numId w:val="16"/>
        </w:numPr>
      </w:pPr>
      <w:r w:rsidRPr="00D722C4">
        <w:lastRenderedPageBreak/>
        <w:t>учебный отдел;</w:t>
      </w:r>
    </w:p>
    <w:p w14:paraId="03F90713" w14:textId="77777777" w:rsidR="005A2270" w:rsidRPr="00D722C4" w:rsidRDefault="005A2270" w:rsidP="005A2270">
      <w:pPr>
        <w:pStyle w:val="a3"/>
        <w:numPr>
          <w:ilvl w:val="0"/>
          <w:numId w:val="16"/>
        </w:numPr>
      </w:pPr>
      <w:r w:rsidRPr="00D722C4">
        <w:t>кафедра «Общеэкономических и специальных дисциплин»;</w:t>
      </w:r>
    </w:p>
    <w:p w14:paraId="039119EE" w14:textId="77777777" w:rsidR="005A2270" w:rsidRPr="00D722C4" w:rsidRDefault="005A2270" w:rsidP="005A2270">
      <w:pPr>
        <w:pStyle w:val="a3"/>
        <w:numPr>
          <w:ilvl w:val="0"/>
          <w:numId w:val="16"/>
        </w:numPr>
      </w:pPr>
      <w:r w:rsidRPr="00D722C4">
        <w:t>библиотека;</w:t>
      </w:r>
    </w:p>
    <w:p w14:paraId="709C7183" w14:textId="77777777" w:rsidR="005A2270" w:rsidRPr="00D722C4" w:rsidRDefault="005A2270" w:rsidP="005A2270">
      <w:pPr>
        <w:pStyle w:val="a3"/>
        <w:numPr>
          <w:ilvl w:val="0"/>
          <w:numId w:val="16"/>
        </w:numPr>
      </w:pPr>
      <w:r w:rsidRPr="00D722C4">
        <w:t>отдел технических средств обучения;</w:t>
      </w:r>
    </w:p>
    <w:p w14:paraId="1FA3DD40" w14:textId="3CBB9551" w:rsidR="005A2270" w:rsidRDefault="005A2270" w:rsidP="005A2270">
      <w:pPr>
        <w:pStyle w:val="a3"/>
        <w:numPr>
          <w:ilvl w:val="0"/>
          <w:numId w:val="16"/>
        </w:numPr>
      </w:pPr>
      <w:r w:rsidRPr="00D722C4">
        <w:t>административно-хозяйственная часть.</w:t>
      </w:r>
    </w:p>
    <w:p w14:paraId="772DB214" w14:textId="3873D06E" w:rsidR="005A2270" w:rsidRPr="005A2270" w:rsidRDefault="005A2270" w:rsidP="005A2270">
      <w:r w:rsidRPr="005A2270">
        <w:t xml:space="preserve">В образовательной организации </w:t>
      </w:r>
      <w:r>
        <w:t>также с</w:t>
      </w:r>
      <w:r w:rsidRPr="005A2270">
        <w:t>формир</w:t>
      </w:r>
      <w:r>
        <w:t>ованы</w:t>
      </w:r>
      <w:r w:rsidRPr="005A2270">
        <w:t xml:space="preserve"> коллегиальные органы управления, к которым относятся</w:t>
      </w:r>
      <w:r>
        <w:t xml:space="preserve"> Совет филиала и Студенческий совет.</w:t>
      </w:r>
    </w:p>
    <w:p w14:paraId="6DCC6952" w14:textId="1F396221" w:rsidR="00AD700E" w:rsidRDefault="00AD700E" w:rsidP="002344B5">
      <w:pPr>
        <w:rPr>
          <w:lang w:eastAsia="en-US"/>
        </w:rPr>
      </w:pPr>
      <w:r>
        <w:rPr>
          <w:lang w:eastAsia="en-US"/>
        </w:rPr>
        <w:t>И</w:t>
      </w:r>
      <w:r w:rsidRPr="00AD700E">
        <w:rPr>
          <w:lang w:eastAsia="en-US"/>
        </w:rPr>
        <w:t>зменени</w:t>
      </w:r>
      <w:r>
        <w:rPr>
          <w:lang w:eastAsia="en-US"/>
        </w:rPr>
        <w:t>й</w:t>
      </w:r>
      <w:r w:rsidRPr="00AD700E">
        <w:rPr>
          <w:lang w:eastAsia="en-US"/>
        </w:rPr>
        <w:t xml:space="preserve"> структуры образовательной организации в целом и отдельных подразделений за истекший год</w:t>
      </w:r>
      <w:r>
        <w:rPr>
          <w:lang w:eastAsia="en-US"/>
        </w:rPr>
        <w:t xml:space="preserve"> не происходило.</w:t>
      </w:r>
    </w:p>
    <w:p w14:paraId="2ED6C365" w14:textId="333B576E" w:rsidR="00AA1C65" w:rsidRPr="00D722C4" w:rsidRDefault="002344B5" w:rsidP="002344B5">
      <w:pPr>
        <w:rPr>
          <w:lang w:eastAsia="en-US"/>
        </w:rPr>
      </w:pPr>
      <w:r>
        <w:rPr>
          <w:lang w:eastAsia="en-US"/>
        </w:rPr>
        <w:t>Ф</w:t>
      </w:r>
      <w:r w:rsidRPr="002344B5">
        <w:rPr>
          <w:lang w:eastAsia="en-US"/>
        </w:rPr>
        <w:t>ункции структурных элементов системы управления</w:t>
      </w:r>
      <w:r>
        <w:rPr>
          <w:lang w:eastAsia="en-US"/>
        </w:rPr>
        <w:t xml:space="preserve"> определены </w:t>
      </w:r>
      <w:r w:rsidRPr="002344B5">
        <w:rPr>
          <w:lang w:eastAsia="en-US"/>
        </w:rPr>
        <w:t>локальны</w:t>
      </w:r>
      <w:r>
        <w:rPr>
          <w:lang w:eastAsia="en-US"/>
        </w:rPr>
        <w:t>ми</w:t>
      </w:r>
      <w:r w:rsidRPr="002344B5">
        <w:rPr>
          <w:lang w:eastAsia="en-US"/>
        </w:rPr>
        <w:t xml:space="preserve"> нормативны</w:t>
      </w:r>
      <w:r>
        <w:rPr>
          <w:lang w:eastAsia="en-US"/>
        </w:rPr>
        <w:t>ми</w:t>
      </w:r>
      <w:r w:rsidRPr="002344B5">
        <w:rPr>
          <w:lang w:eastAsia="en-US"/>
        </w:rPr>
        <w:t xml:space="preserve"> акт</w:t>
      </w:r>
      <w:r>
        <w:rPr>
          <w:lang w:eastAsia="en-US"/>
        </w:rPr>
        <w:t>ами (Положениями о структурном подразделении, Должностными инструкциями отдельных сотрудников)</w:t>
      </w:r>
      <w:r w:rsidRPr="002344B5">
        <w:rPr>
          <w:lang w:eastAsia="en-US"/>
        </w:rPr>
        <w:t xml:space="preserve">, </w:t>
      </w:r>
      <w:r>
        <w:rPr>
          <w:lang w:eastAsia="en-US"/>
        </w:rPr>
        <w:t>утвержденных РГЭУ (РИНХ).</w:t>
      </w:r>
      <w:r w:rsidR="00AD700E" w:rsidRPr="00AD700E">
        <w:t xml:space="preserve"> </w:t>
      </w:r>
      <w:r w:rsidR="00AD700E">
        <w:rPr>
          <w:lang w:eastAsia="en-US"/>
        </w:rPr>
        <w:t xml:space="preserve">Работа структурных подразделений филиала основана на </w:t>
      </w:r>
      <w:r w:rsidR="00AD700E" w:rsidRPr="00AD700E">
        <w:rPr>
          <w:lang w:eastAsia="en-US"/>
        </w:rPr>
        <w:t xml:space="preserve">ежегодно утверждаемых </w:t>
      </w:r>
      <w:r w:rsidR="00AD700E">
        <w:rPr>
          <w:lang w:eastAsia="en-US"/>
        </w:rPr>
        <w:t xml:space="preserve">Планах работы и </w:t>
      </w:r>
      <w:r w:rsidR="00AD700E" w:rsidRPr="00AD700E">
        <w:rPr>
          <w:lang w:eastAsia="en-US"/>
        </w:rPr>
        <w:t>соответств</w:t>
      </w:r>
      <w:r w:rsidR="00AD700E">
        <w:rPr>
          <w:lang w:eastAsia="en-US"/>
        </w:rPr>
        <w:t>ующих</w:t>
      </w:r>
      <w:r w:rsidR="00AD700E" w:rsidRPr="00AD700E">
        <w:rPr>
          <w:lang w:eastAsia="en-US"/>
        </w:rPr>
        <w:t xml:space="preserve"> проблемам, стоящим перед образовательной организацией</w:t>
      </w:r>
      <w:r w:rsidR="00AD700E">
        <w:rPr>
          <w:lang w:eastAsia="en-US"/>
        </w:rPr>
        <w:t>.</w:t>
      </w:r>
    </w:p>
    <w:p w14:paraId="60D4B359" w14:textId="699C0095" w:rsidR="007D2519" w:rsidRDefault="007D2519" w:rsidP="00C073B3">
      <w:pPr>
        <w:rPr>
          <w:lang w:eastAsia="en-US"/>
        </w:rPr>
      </w:pPr>
      <w:r w:rsidRPr="00D722C4">
        <w:rPr>
          <w:lang w:eastAsia="en-US"/>
        </w:rPr>
        <w:t xml:space="preserve">Основным </w:t>
      </w:r>
      <w:r w:rsidR="005A2270">
        <w:rPr>
          <w:lang w:eastAsia="en-US"/>
        </w:rPr>
        <w:t xml:space="preserve">коллегиальным </w:t>
      </w:r>
      <w:r w:rsidRPr="00D722C4">
        <w:rPr>
          <w:lang w:eastAsia="en-US"/>
        </w:rPr>
        <w:t xml:space="preserve">органом, осуществляющим общее руководство филиалом и координирующим учебную, методическую и научно-исследовательскую работу, является </w:t>
      </w:r>
      <w:r w:rsidRPr="00BF338B">
        <w:rPr>
          <w:i/>
          <w:lang w:eastAsia="en-US"/>
        </w:rPr>
        <w:t>Совет филиала</w:t>
      </w:r>
      <w:r w:rsidRPr="00D722C4">
        <w:rPr>
          <w:lang w:eastAsia="en-US"/>
        </w:rPr>
        <w:t xml:space="preserve"> - орган управления, осуществляющий свою деятельность на основании Положения о Совете филиала, которое утверждается Ректором Университета. </w:t>
      </w:r>
    </w:p>
    <w:p w14:paraId="6A57F192" w14:textId="663239CC" w:rsidR="00450B84" w:rsidRDefault="00450B84" w:rsidP="00450B84">
      <w:pPr>
        <w:rPr>
          <w:lang w:eastAsia="en-US"/>
        </w:rPr>
      </w:pPr>
      <w:r>
        <w:rPr>
          <w:lang w:eastAsia="en-US"/>
        </w:rPr>
        <w:t>Совет филиала избирается на общем собрании трудового коллектива филиала сроком на 1 год. Совет филиала утверждается ректором «РГЭУ (РИНХ)» до начала учебного года.</w:t>
      </w:r>
    </w:p>
    <w:p w14:paraId="4ADB6C71" w14:textId="1A499404" w:rsidR="00450B84" w:rsidRDefault="00450B84" w:rsidP="00450B84">
      <w:pPr>
        <w:rPr>
          <w:lang w:eastAsia="en-US"/>
        </w:rPr>
      </w:pPr>
      <w:r>
        <w:rPr>
          <w:lang w:eastAsia="en-US"/>
        </w:rPr>
        <w:t>Заседания Совета филиала проводятся по мере необходимости, но не реже одного раза в месяц. Возглавляет Совет директор филиала.</w:t>
      </w:r>
    </w:p>
    <w:p w14:paraId="5EDC154C" w14:textId="4E14E1C6" w:rsidR="00450B84" w:rsidRDefault="00450B84" w:rsidP="00450B84">
      <w:pPr>
        <w:rPr>
          <w:lang w:eastAsia="en-US"/>
        </w:rPr>
      </w:pPr>
      <w:r>
        <w:rPr>
          <w:lang w:eastAsia="en-US"/>
        </w:rPr>
        <w:t>К компетенции Совета филиала относятся следующие вопросы:</w:t>
      </w:r>
    </w:p>
    <w:p w14:paraId="3C29F42E" w14:textId="0DBE1F29" w:rsidR="00450B84" w:rsidRDefault="00450B84" w:rsidP="00450B84">
      <w:pPr>
        <w:pStyle w:val="a3"/>
        <w:numPr>
          <w:ilvl w:val="0"/>
          <w:numId w:val="32"/>
        </w:numPr>
        <w:ind w:left="0" w:firstLine="360"/>
      </w:pPr>
      <w:r>
        <w:t>предварительное рассмотрение вопросов создания и ликвидации кафедр, с последующим ходатайством перед Ученым Советом «РГЭУ (РИНХ)»;</w:t>
      </w:r>
    </w:p>
    <w:p w14:paraId="30894DF2" w14:textId="6E245C65" w:rsidR="00450B84" w:rsidRDefault="00450B84" w:rsidP="00450B84">
      <w:pPr>
        <w:pStyle w:val="a3"/>
        <w:numPr>
          <w:ilvl w:val="0"/>
          <w:numId w:val="32"/>
        </w:numPr>
        <w:ind w:left="0" w:firstLine="360"/>
      </w:pPr>
      <w:r>
        <w:t xml:space="preserve">определение направлений подготовки бакалавров для осуществления ежегодного набора студентов, определение профилей направлений с </w:t>
      </w:r>
      <w:r>
        <w:lastRenderedPageBreak/>
        <w:t>последующим ходатайством перед Ученым Советом «РГЭУ (РИНХ)»;</w:t>
      </w:r>
    </w:p>
    <w:p w14:paraId="1E801076" w14:textId="418C428F" w:rsidR="00450B84" w:rsidRDefault="00450B84" w:rsidP="00450B84">
      <w:pPr>
        <w:pStyle w:val="a3"/>
        <w:numPr>
          <w:ilvl w:val="0"/>
          <w:numId w:val="32"/>
        </w:numPr>
        <w:ind w:left="0" w:firstLine="360"/>
      </w:pPr>
      <w:r>
        <w:t>предварительное рассмотрение кандидатур на замещение должности заведующего кафедрой, вакантных должностей профессорско-преподавательского состава и научно-педагогических работников в соответствии с правилами проведения конкурсного отбора с последующим ходатайством перед Ученым Советом РГЭУ (РИНХ);</w:t>
      </w:r>
    </w:p>
    <w:p w14:paraId="320446A6" w14:textId="049919B5" w:rsidR="00450B84" w:rsidRDefault="00450B84" w:rsidP="00450B84">
      <w:pPr>
        <w:pStyle w:val="a3"/>
        <w:numPr>
          <w:ilvl w:val="0"/>
          <w:numId w:val="32"/>
        </w:numPr>
        <w:ind w:left="0" w:firstLine="360"/>
      </w:pPr>
      <w:r>
        <w:t>вопросы организации учебного процесса;</w:t>
      </w:r>
    </w:p>
    <w:p w14:paraId="69172897" w14:textId="796984C8" w:rsidR="00450B84" w:rsidRDefault="00450B84" w:rsidP="00450B84">
      <w:pPr>
        <w:pStyle w:val="a3"/>
        <w:numPr>
          <w:ilvl w:val="0"/>
          <w:numId w:val="32"/>
        </w:numPr>
        <w:ind w:left="0" w:firstLine="360"/>
      </w:pPr>
      <w:r>
        <w:t>вопросы социальной поддержки студентов и сотрудников в пределах его компетенции;</w:t>
      </w:r>
    </w:p>
    <w:p w14:paraId="5995E1D0" w14:textId="6017F0FA" w:rsidR="00450B84" w:rsidRPr="00D722C4" w:rsidRDefault="00450B84" w:rsidP="00450B84">
      <w:pPr>
        <w:pStyle w:val="a3"/>
        <w:numPr>
          <w:ilvl w:val="0"/>
          <w:numId w:val="32"/>
        </w:numPr>
        <w:ind w:left="0" w:firstLine="360"/>
      </w:pPr>
      <w:r>
        <w:t>вопросы планирования и осуществления хозяйственно-административной деятельности филиала в пределах его компетенции и др.</w:t>
      </w:r>
    </w:p>
    <w:p w14:paraId="5AF1494D" w14:textId="68CFA8C1" w:rsidR="007D2519" w:rsidRDefault="00BF338B" w:rsidP="00C073B3">
      <w:pPr>
        <w:rPr>
          <w:lang w:eastAsia="en-US"/>
        </w:rPr>
      </w:pPr>
      <w:r w:rsidRPr="00BF338B">
        <w:rPr>
          <w:lang w:eastAsia="en-US"/>
        </w:rPr>
        <w:t>Единоличным исполнительным органом</w:t>
      </w:r>
      <w:r>
        <w:rPr>
          <w:lang w:eastAsia="en-US"/>
        </w:rPr>
        <w:t>, осуществляющим н</w:t>
      </w:r>
      <w:r w:rsidR="007D2519" w:rsidRPr="00D722C4">
        <w:rPr>
          <w:lang w:eastAsia="en-US"/>
        </w:rPr>
        <w:t xml:space="preserve">епосредственное управление </w:t>
      </w:r>
      <w:r w:rsidR="005A2270" w:rsidRPr="00D722C4">
        <w:rPr>
          <w:lang w:eastAsia="en-US"/>
        </w:rPr>
        <w:t>деятельностью филиала,</w:t>
      </w:r>
      <w:r w:rsidR="007D2519" w:rsidRPr="00D722C4">
        <w:rPr>
          <w:lang w:eastAsia="en-US"/>
        </w:rPr>
        <w:t xml:space="preserve"> </w:t>
      </w:r>
      <w:r>
        <w:rPr>
          <w:lang w:eastAsia="en-US"/>
        </w:rPr>
        <w:t>является</w:t>
      </w:r>
      <w:r w:rsidR="007D2519" w:rsidRPr="00D722C4">
        <w:rPr>
          <w:lang w:eastAsia="en-US"/>
        </w:rPr>
        <w:t xml:space="preserve"> </w:t>
      </w:r>
      <w:r w:rsidR="007D2519" w:rsidRPr="00BF338B">
        <w:rPr>
          <w:i/>
          <w:lang w:eastAsia="en-US"/>
        </w:rPr>
        <w:t>директор</w:t>
      </w:r>
      <w:r>
        <w:rPr>
          <w:i/>
          <w:lang w:eastAsia="en-US"/>
        </w:rPr>
        <w:t xml:space="preserve"> филиала</w:t>
      </w:r>
      <w:r w:rsidR="007D2519" w:rsidRPr="00D722C4">
        <w:rPr>
          <w:lang w:eastAsia="en-US"/>
        </w:rPr>
        <w:t>, назначаемый приказом Ректора Университета. В настоящее время руководство филиалом</w:t>
      </w:r>
      <w:r w:rsidR="007D2519">
        <w:rPr>
          <w:lang w:eastAsia="en-US"/>
        </w:rPr>
        <w:t xml:space="preserve"> </w:t>
      </w:r>
      <w:r w:rsidR="007D2519" w:rsidRPr="00D722C4">
        <w:rPr>
          <w:lang w:eastAsia="en-US"/>
        </w:rPr>
        <w:t xml:space="preserve">осуществляет Высоцкая Татьяна Александровна, кандидат экономических наук, доцент. В должности директора филиала ФГБОУ </w:t>
      </w:r>
      <w:r w:rsidR="00C92C5A">
        <w:rPr>
          <w:lang w:eastAsia="en-US"/>
        </w:rPr>
        <w:t>ВО</w:t>
      </w:r>
      <w:r w:rsidR="007D2519" w:rsidRPr="00D722C4">
        <w:rPr>
          <w:lang w:eastAsia="en-US"/>
        </w:rPr>
        <w:t xml:space="preserve"> «РГЭУ (РИНХ)» в г. Миллерово Ростовской области работает с 1998 года.</w:t>
      </w:r>
    </w:p>
    <w:p w14:paraId="378AEADE" w14:textId="57C1FE69" w:rsidR="00450B84" w:rsidRDefault="00450B84" w:rsidP="00450B84">
      <w:pPr>
        <w:rPr>
          <w:lang w:eastAsia="en-US"/>
        </w:rPr>
      </w:pPr>
      <w:r>
        <w:rPr>
          <w:lang w:eastAsia="en-US"/>
        </w:rPr>
        <w:t>Директор филиала руководит всей деятельностью филиала на основании доверенности и в соответствии с полномочиями, предоставленными Положением о филиале, решениями Ученого совета «РГЭУ (РИНХ)», приказами и распоряжениями ректора, распоряжениями проректоров.</w:t>
      </w:r>
    </w:p>
    <w:p w14:paraId="67E8D707" w14:textId="43DAD7AF" w:rsidR="00450B84" w:rsidRDefault="00450B84" w:rsidP="002B1877">
      <w:pPr>
        <w:rPr>
          <w:lang w:eastAsia="en-US"/>
        </w:rPr>
      </w:pPr>
      <w:r w:rsidRPr="005A2270">
        <w:rPr>
          <w:i/>
          <w:lang w:eastAsia="en-US"/>
        </w:rPr>
        <w:t>Заместитель директора по финансам</w:t>
      </w:r>
      <w:r>
        <w:rPr>
          <w:lang w:eastAsia="en-US"/>
        </w:rPr>
        <w:t xml:space="preserve"> выполняет работу по административно-хозяйственному обеспечению деятельности филиала, которая заключается в обеспечении исполнения договорных обязательств на обслуживание деятельности филиала; проведении мероприятий, направленных на сохранность и эффективное использование имущества филиала и другое, в соответствии с должностной инструкцией.</w:t>
      </w:r>
    </w:p>
    <w:p w14:paraId="0BC19692" w14:textId="77777777" w:rsidR="00AF2463" w:rsidRDefault="00AF2463" w:rsidP="00AF2463">
      <w:pPr>
        <w:rPr>
          <w:lang w:eastAsia="en-US"/>
        </w:rPr>
      </w:pPr>
      <w:r w:rsidRPr="00D722C4">
        <w:rPr>
          <w:lang w:eastAsia="en-US"/>
        </w:rPr>
        <w:t xml:space="preserve">Основным органом управления учебным процессом филиала является </w:t>
      </w:r>
      <w:r w:rsidRPr="005A2270">
        <w:rPr>
          <w:i/>
          <w:lang w:eastAsia="en-US"/>
        </w:rPr>
        <w:t>учебный отдел</w:t>
      </w:r>
      <w:r w:rsidRPr="00D722C4">
        <w:rPr>
          <w:lang w:eastAsia="en-US"/>
        </w:rPr>
        <w:t xml:space="preserve">, который осуществляет свою деятельность во взаимодействии с кафедрой и другими структурными подразделениями, обеспечивая организацию </w:t>
      </w:r>
      <w:r w:rsidRPr="00D722C4">
        <w:rPr>
          <w:lang w:eastAsia="en-US"/>
        </w:rPr>
        <w:lastRenderedPageBreak/>
        <w:t>образовательной деятельности филиала.</w:t>
      </w:r>
    </w:p>
    <w:p w14:paraId="56124CF0" w14:textId="186499A6" w:rsidR="00450B84" w:rsidRDefault="00AF2463" w:rsidP="00450B84">
      <w:pPr>
        <w:rPr>
          <w:lang w:eastAsia="en-US"/>
        </w:rPr>
      </w:pPr>
      <w:r>
        <w:rPr>
          <w:lang w:eastAsia="en-US"/>
        </w:rPr>
        <w:t>Начальник учебного отдела</w:t>
      </w:r>
      <w:r w:rsidR="00450B84" w:rsidRPr="00450B84">
        <w:rPr>
          <w:lang w:eastAsia="en-US"/>
        </w:rPr>
        <w:t xml:space="preserve"> руководит </w:t>
      </w:r>
      <w:r w:rsidR="009D0BB9" w:rsidRPr="009D0BB9">
        <w:rPr>
          <w:lang w:eastAsia="en-US"/>
        </w:rPr>
        <w:t xml:space="preserve">учебной, внеучебной, </w:t>
      </w:r>
      <w:r w:rsidR="009D0BB9">
        <w:rPr>
          <w:lang w:eastAsia="en-US"/>
        </w:rPr>
        <w:t xml:space="preserve">и </w:t>
      </w:r>
      <w:r w:rsidR="009D0BB9" w:rsidRPr="009D0BB9">
        <w:rPr>
          <w:lang w:eastAsia="en-US"/>
        </w:rPr>
        <w:t xml:space="preserve">методической работой </w:t>
      </w:r>
      <w:r w:rsidR="009D0BB9">
        <w:rPr>
          <w:lang w:eastAsia="en-US"/>
        </w:rPr>
        <w:t>в филиале</w:t>
      </w:r>
      <w:r w:rsidR="009D0BB9" w:rsidRPr="009D0BB9">
        <w:rPr>
          <w:lang w:eastAsia="en-US"/>
        </w:rPr>
        <w:t xml:space="preserve">, </w:t>
      </w:r>
      <w:r w:rsidR="009D0BB9">
        <w:rPr>
          <w:lang w:eastAsia="en-US"/>
        </w:rPr>
        <w:t xml:space="preserve">способствует </w:t>
      </w:r>
      <w:r w:rsidR="009D0BB9" w:rsidRPr="009D0BB9">
        <w:rPr>
          <w:lang w:eastAsia="en-US"/>
        </w:rPr>
        <w:t>реализ</w:t>
      </w:r>
      <w:r w:rsidR="009D0BB9">
        <w:rPr>
          <w:lang w:eastAsia="en-US"/>
        </w:rPr>
        <w:t>ации</w:t>
      </w:r>
      <w:r w:rsidR="009D0BB9" w:rsidRPr="009D0BB9">
        <w:rPr>
          <w:lang w:eastAsia="en-US"/>
        </w:rPr>
        <w:t xml:space="preserve"> учебны</w:t>
      </w:r>
      <w:r w:rsidR="009D0BB9">
        <w:rPr>
          <w:lang w:eastAsia="en-US"/>
        </w:rPr>
        <w:t>х</w:t>
      </w:r>
      <w:r w:rsidR="009D0BB9" w:rsidRPr="009D0BB9">
        <w:rPr>
          <w:lang w:eastAsia="en-US"/>
        </w:rPr>
        <w:t xml:space="preserve"> план</w:t>
      </w:r>
      <w:r w:rsidR="009D0BB9">
        <w:rPr>
          <w:lang w:eastAsia="en-US"/>
        </w:rPr>
        <w:t>ов</w:t>
      </w:r>
      <w:r w:rsidR="009D0BB9" w:rsidRPr="009D0BB9">
        <w:rPr>
          <w:lang w:eastAsia="en-US"/>
        </w:rPr>
        <w:t xml:space="preserve"> и программ в соответствии с требованиями ФГОС ВО, следит за методическим обеспечением учебного процесса, осуществляет контроль за самостоятельной работой обучающихся, представляет их для перевода с курса на курс, </w:t>
      </w:r>
      <w:r w:rsidR="009D0BB9">
        <w:rPr>
          <w:lang w:eastAsia="en-US"/>
        </w:rPr>
        <w:t>а также допуску их к</w:t>
      </w:r>
      <w:r w:rsidR="009D0BB9" w:rsidRPr="009D0BB9">
        <w:rPr>
          <w:lang w:eastAsia="en-US"/>
        </w:rPr>
        <w:t xml:space="preserve"> сдаче итоговых экзаменов и защите выпускных квалификационных работ</w:t>
      </w:r>
      <w:r w:rsidR="009D0BB9">
        <w:rPr>
          <w:lang w:eastAsia="en-US"/>
        </w:rPr>
        <w:t xml:space="preserve">. </w:t>
      </w:r>
      <w:r w:rsidR="00450B84" w:rsidRPr="00450B84">
        <w:rPr>
          <w:lang w:eastAsia="en-US"/>
        </w:rPr>
        <w:t>Его компетенция определяется должностной инструкцией и указаниями директора.</w:t>
      </w:r>
    </w:p>
    <w:p w14:paraId="66673C8F" w14:textId="52FC05E0" w:rsidR="009D0BB9" w:rsidRDefault="009D0BB9" w:rsidP="00450B84">
      <w:pPr>
        <w:rPr>
          <w:lang w:eastAsia="en-US"/>
        </w:rPr>
      </w:pPr>
      <w:r w:rsidRPr="005A2270">
        <w:rPr>
          <w:i/>
          <w:lang w:eastAsia="en-US"/>
        </w:rPr>
        <w:t>Кафедра</w:t>
      </w:r>
      <w:r w:rsidR="005A2270" w:rsidRPr="005A2270">
        <w:rPr>
          <w:i/>
          <w:lang w:eastAsia="en-US"/>
        </w:rPr>
        <w:t xml:space="preserve"> Общеэкономических и специальных дисциплин </w:t>
      </w:r>
      <w:r w:rsidRPr="009D0BB9">
        <w:rPr>
          <w:lang w:eastAsia="en-US"/>
        </w:rPr>
        <w:t xml:space="preserve">является основным учебно-научным структурным подразделением </w:t>
      </w:r>
      <w:r>
        <w:rPr>
          <w:lang w:eastAsia="en-US"/>
        </w:rPr>
        <w:t>филиала</w:t>
      </w:r>
      <w:r w:rsidRPr="009D0BB9">
        <w:rPr>
          <w:lang w:eastAsia="en-US"/>
        </w:rPr>
        <w:t>, реализующим образовательные программы высшего образования по нескольким родственным дисциплинам, осуществляющим подготовку научно-педагогических кадров, организацию и проведение учебно- методической</w:t>
      </w:r>
      <w:r>
        <w:rPr>
          <w:lang w:eastAsia="en-US"/>
        </w:rPr>
        <w:t xml:space="preserve"> </w:t>
      </w:r>
      <w:r w:rsidRPr="009D0BB9">
        <w:rPr>
          <w:lang w:eastAsia="en-US"/>
        </w:rPr>
        <w:t>работы</w:t>
      </w:r>
      <w:r>
        <w:rPr>
          <w:lang w:eastAsia="en-US"/>
        </w:rPr>
        <w:t>,</w:t>
      </w:r>
      <w:r w:rsidRPr="009D0BB9">
        <w:t xml:space="preserve"> </w:t>
      </w:r>
      <w:r w:rsidRPr="009D0BB9">
        <w:rPr>
          <w:lang w:eastAsia="en-US"/>
        </w:rPr>
        <w:t xml:space="preserve">осуществляет общее руководство научно-исследовательской работой </w:t>
      </w:r>
      <w:r>
        <w:rPr>
          <w:lang w:eastAsia="en-US"/>
        </w:rPr>
        <w:t>в филиале, в т.ч.</w:t>
      </w:r>
      <w:r w:rsidRPr="009D0BB9">
        <w:rPr>
          <w:lang w:eastAsia="en-US"/>
        </w:rPr>
        <w:t xml:space="preserve"> научно-исследовательской работой студентов</w:t>
      </w:r>
      <w:r>
        <w:rPr>
          <w:lang w:eastAsia="en-US"/>
        </w:rPr>
        <w:t xml:space="preserve">. </w:t>
      </w:r>
    </w:p>
    <w:p w14:paraId="7B68C6FB" w14:textId="03164F03" w:rsidR="00AF2463" w:rsidRDefault="006C730F" w:rsidP="00C073B3">
      <w:pPr>
        <w:rPr>
          <w:lang w:eastAsia="en-US"/>
        </w:rPr>
      </w:pPr>
      <w:r w:rsidRPr="00D722C4">
        <w:rPr>
          <w:lang w:eastAsia="en-US"/>
        </w:rPr>
        <w:t xml:space="preserve">Значительную роль в системе управления филиалом, а именно координации действий трудового коллектива и студенческой молодежи, играют </w:t>
      </w:r>
      <w:r w:rsidRPr="005A2270">
        <w:rPr>
          <w:lang w:eastAsia="en-US"/>
        </w:rPr>
        <w:t>органы студенческого самоуправления</w:t>
      </w:r>
      <w:r w:rsidRPr="00D722C4">
        <w:rPr>
          <w:lang w:eastAsia="en-US"/>
        </w:rPr>
        <w:t xml:space="preserve">. </w:t>
      </w:r>
      <w:r w:rsidR="00AF2463" w:rsidRPr="00AF2463">
        <w:rPr>
          <w:lang w:eastAsia="en-US"/>
        </w:rPr>
        <w:t xml:space="preserve">В целях учета мнения обучающихся по вопросам управления филиалом и принятия локальных нормативных актов в вузе создан </w:t>
      </w:r>
      <w:r w:rsidR="00AF2463" w:rsidRPr="005A2270">
        <w:rPr>
          <w:i/>
          <w:lang w:eastAsia="en-US"/>
        </w:rPr>
        <w:t>Студенческий совет</w:t>
      </w:r>
      <w:r w:rsidR="00323C39" w:rsidRPr="00323C39">
        <w:rPr>
          <w:lang w:eastAsia="en-US"/>
        </w:rPr>
        <w:t>, который участвует в координации совместных действий структурных подразделений филиала и студенческого актива, а также в организации и проведении молодёжных и студенческих мероприятий различных уровней и направленностей.</w:t>
      </w:r>
    </w:p>
    <w:p w14:paraId="4CF41BE5" w14:textId="070ECE4E" w:rsidR="003B447C" w:rsidRPr="003B447C" w:rsidRDefault="00323C39" w:rsidP="00C073B3">
      <w:pPr>
        <w:rPr>
          <w:lang w:eastAsia="en-US"/>
        </w:rPr>
      </w:pPr>
      <w:r>
        <w:rPr>
          <w:lang w:eastAsia="en-US"/>
        </w:rPr>
        <w:t>С целью оптимизации системы управления филиалом в</w:t>
      </w:r>
      <w:r w:rsidR="003B447C">
        <w:rPr>
          <w:lang w:eastAsia="en-US"/>
        </w:rPr>
        <w:t xml:space="preserve"> 202</w:t>
      </w:r>
      <w:r w:rsidR="009D0BB9">
        <w:rPr>
          <w:lang w:eastAsia="en-US"/>
        </w:rPr>
        <w:t>2</w:t>
      </w:r>
      <w:r w:rsidR="003B447C">
        <w:rPr>
          <w:lang w:eastAsia="en-US"/>
        </w:rPr>
        <w:t xml:space="preserve"> году </w:t>
      </w:r>
      <w:r w:rsidR="00DD3037">
        <w:rPr>
          <w:lang w:eastAsia="en-US"/>
        </w:rPr>
        <w:t>продолжены</w:t>
      </w:r>
      <w:r w:rsidR="003B447C">
        <w:rPr>
          <w:lang w:eastAsia="en-US"/>
        </w:rPr>
        <w:t xml:space="preserve"> работы по внедрению </w:t>
      </w:r>
      <w:r w:rsidR="003B447C" w:rsidRPr="003B447C">
        <w:rPr>
          <w:lang w:eastAsia="en-US"/>
        </w:rPr>
        <w:t>информационн</w:t>
      </w:r>
      <w:r w:rsidR="003B447C">
        <w:rPr>
          <w:lang w:eastAsia="en-US"/>
        </w:rPr>
        <w:t>ой</w:t>
      </w:r>
      <w:r w:rsidR="003B447C" w:rsidRPr="003B447C">
        <w:rPr>
          <w:lang w:eastAsia="en-US"/>
        </w:rPr>
        <w:t xml:space="preserve"> </w:t>
      </w:r>
      <w:r w:rsidR="00CE4A77" w:rsidRPr="003B447C">
        <w:rPr>
          <w:lang w:eastAsia="en-US"/>
        </w:rPr>
        <w:t>автоматизированн</w:t>
      </w:r>
      <w:r w:rsidR="00CE4A77">
        <w:rPr>
          <w:lang w:eastAsia="en-US"/>
        </w:rPr>
        <w:t>ой</w:t>
      </w:r>
      <w:r w:rsidR="00CE4A77" w:rsidRPr="003B447C">
        <w:rPr>
          <w:lang w:eastAsia="en-US"/>
        </w:rPr>
        <w:t xml:space="preserve"> </w:t>
      </w:r>
      <w:r w:rsidR="003B447C" w:rsidRPr="003B447C">
        <w:rPr>
          <w:lang w:eastAsia="en-US"/>
        </w:rPr>
        <w:t>систем</w:t>
      </w:r>
      <w:r w:rsidR="003B447C">
        <w:rPr>
          <w:lang w:eastAsia="en-US"/>
        </w:rPr>
        <w:t>ы</w:t>
      </w:r>
      <w:r w:rsidR="003B447C" w:rsidRPr="003B447C">
        <w:rPr>
          <w:lang w:eastAsia="en-US"/>
        </w:rPr>
        <w:t xml:space="preserve"> (ИАС)</w:t>
      </w:r>
      <w:r w:rsidR="003B447C">
        <w:rPr>
          <w:lang w:eastAsia="en-US"/>
        </w:rPr>
        <w:t xml:space="preserve"> управления филиалом</w:t>
      </w:r>
      <w:r w:rsidR="003B447C" w:rsidRPr="003B447C">
        <w:rPr>
          <w:lang w:eastAsia="en-US"/>
        </w:rPr>
        <w:t xml:space="preserve">, </w:t>
      </w:r>
      <w:r w:rsidR="002152F9">
        <w:rPr>
          <w:lang w:eastAsia="en-US"/>
        </w:rPr>
        <w:t xml:space="preserve">функционал </w:t>
      </w:r>
      <w:r w:rsidR="003B447C" w:rsidRPr="003B447C">
        <w:rPr>
          <w:lang w:eastAsia="en-US"/>
        </w:rPr>
        <w:t>котор</w:t>
      </w:r>
      <w:r w:rsidR="002152F9">
        <w:rPr>
          <w:lang w:eastAsia="en-US"/>
        </w:rPr>
        <w:t>ой</w:t>
      </w:r>
      <w:r w:rsidR="003B447C" w:rsidRPr="003B447C">
        <w:rPr>
          <w:lang w:eastAsia="en-US"/>
        </w:rPr>
        <w:t xml:space="preserve"> охватывает все основные виды деятельности </w:t>
      </w:r>
      <w:r w:rsidR="003B447C">
        <w:rPr>
          <w:lang w:eastAsia="en-US"/>
        </w:rPr>
        <w:t>и</w:t>
      </w:r>
      <w:r w:rsidR="003B447C" w:rsidRPr="003B447C">
        <w:rPr>
          <w:lang w:eastAsia="en-US"/>
        </w:rPr>
        <w:t xml:space="preserve"> </w:t>
      </w:r>
      <w:r w:rsidR="002D1826">
        <w:rPr>
          <w:lang w:eastAsia="en-US"/>
        </w:rPr>
        <w:t>способствует реализации</w:t>
      </w:r>
      <w:r w:rsidR="003B447C" w:rsidRPr="003B447C">
        <w:rPr>
          <w:lang w:eastAsia="en-US"/>
        </w:rPr>
        <w:t xml:space="preserve"> следующи</w:t>
      </w:r>
      <w:r w:rsidR="002D1826">
        <w:rPr>
          <w:lang w:eastAsia="en-US"/>
        </w:rPr>
        <w:t>х</w:t>
      </w:r>
      <w:r w:rsidR="003B447C" w:rsidRPr="003B447C">
        <w:rPr>
          <w:lang w:eastAsia="en-US"/>
        </w:rPr>
        <w:t xml:space="preserve"> задач:</w:t>
      </w:r>
      <w:r w:rsidR="003B447C">
        <w:rPr>
          <w:lang w:eastAsia="en-US"/>
        </w:rPr>
        <w:t xml:space="preserve"> </w:t>
      </w:r>
      <w:r w:rsidR="003B447C" w:rsidRPr="003B447C">
        <w:rPr>
          <w:lang w:eastAsia="en-US"/>
        </w:rPr>
        <w:t>доступ к учебным</w:t>
      </w:r>
      <w:r w:rsidR="003B447C">
        <w:rPr>
          <w:lang w:eastAsia="en-US"/>
        </w:rPr>
        <w:t xml:space="preserve"> </w:t>
      </w:r>
      <w:r w:rsidR="003B447C" w:rsidRPr="003B447C">
        <w:rPr>
          <w:lang w:eastAsia="en-US"/>
        </w:rPr>
        <w:t>планам, рабочим программам дисциплин (модулей), практик, фиксацию хода</w:t>
      </w:r>
      <w:r w:rsidR="003B447C">
        <w:rPr>
          <w:lang w:eastAsia="en-US"/>
        </w:rPr>
        <w:t xml:space="preserve"> </w:t>
      </w:r>
      <w:r w:rsidR="003B447C" w:rsidRPr="003B447C">
        <w:rPr>
          <w:lang w:eastAsia="en-US"/>
        </w:rPr>
        <w:t xml:space="preserve">образовательного процесса, результатов промежуточной </w:t>
      </w:r>
      <w:r w:rsidR="003B447C" w:rsidRPr="003B447C">
        <w:rPr>
          <w:lang w:eastAsia="en-US"/>
        </w:rPr>
        <w:lastRenderedPageBreak/>
        <w:t>аттестации и результатов освоения основной образовательной программы; проведение ряда</w:t>
      </w:r>
      <w:r w:rsidR="003B447C">
        <w:rPr>
          <w:lang w:eastAsia="en-US"/>
        </w:rPr>
        <w:t xml:space="preserve"> </w:t>
      </w:r>
      <w:r w:rsidR="003B447C" w:rsidRPr="003B447C">
        <w:rPr>
          <w:lang w:eastAsia="en-US"/>
        </w:rPr>
        <w:t>занятий, процедур оценки результатов обучения, реализация которых предусмотрена с применением электронного обучения; формирование электронного портфолио обучающегося, в том числе сохранение работ обучающегося,</w:t>
      </w:r>
      <w:r w:rsidR="003B447C">
        <w:rPr>
          <w:lang w:eastAsia="en-US"/>
        </w:rPr>
        <w:t xml:space="preserve"> </w:t>
      </w:r>
      <w:r w:rsidR="003B447C" w:rsidRPr="003B447C">
        <w:rPr>
          <w:lang w:eastAsia="en-US"/>
        </w:rPr>
        <w:t>рецензий и оценок на эти работы со стороны любых участников образовательного процесса; синхронное взаимодействие участников образовательного процесса.</w:t>
      </w:r>
    </w:p>
    <w:p w14:paraId="0DDD28AC" w14:textId="6AFABA15" w:rsidR="00BF338B" w:rsidRDefault="0009115A" w:rsidP="009D0BB9">
      <w:r w:rsidRPr="0009115A">
        <w:rPr>
          <w:i/>
        </w:rPr>
        <w:t>Вывод.</w:t>
      </w:r>
      <w:r>
        <w:t xml:space="preserve"> </w:t>
      </w:r>
      <w:r w:rsidR="00BF338B">
        <w:t>С</w:t>
      </w:r>
      <w:r w:rsidR="00BF338B" w:rsidRPr="00BF338B">
        <w:t xml:space="preserve">уществующая система управления </w:t>
      </w:r>
      <w:r w:rsidR="009D0BB9">
        <w:t xml:space="preserve">филиала </w:t>
      </w:r>
      <w:r>
        <w:t>способствует достижению</w:t>
      </w:r>
      <w:r w:rsidR="009D0BB9">
        <w:t xml:space="preserve"> оптимально</w:t>
      </w:r>
      <w:r>
        <w:t>го</w:t>
      </w:r>
      <w:r w:rsidR="009D0BB9">
        <w:t xml:space="preserve"> и эффективно</w:t>
      </w:r>
      <w:r>
        <w:t>го</w:t>
      </w:r>
      <w:r w:rsidR="009D0BB9">
        <w:t xml:space="preserve"> взаимодействи</w:t>
      </w:r>
      <w:r>
        <w:t>я</w:t>
      </w:r>
      <w:r w:rsidR="009D0BB9">
        <w:t xml:space="preserve"> всех подразделений </w:t>
      </w:r>
      <w:r w:rsidR="005A2270">
        <w:t xml:space="preserve">и </w:t>
      </w:r>
      <w:r w:rsidR="005A2270" w:rsidRPr="005A2270">
        <w:t xml:space="preserve">участников образовательных отношений </w:t>
      </w:r>
      <w:r w:rsidR="009D0BB9">
        <w:t xml:space="preserve">в </w:t>
      </w:r>
      <w:r w:rsidR="00BF338B">
        <w:t xml:space="preserve">достижении </w:t>
      </w:r>
      <w:r w:rsidR="009D0BB9">
        <w:t xml:space="preserve">поставленных </w:t>
      </w:r>
      <w:r w:rsidR="00BF338B">
        <w:t xml:space="preserve">целей и </w:t>
      </w:r>
      <w:r w:rsidR="009D0BB9">
        <w:t xml:space="preserve">задач, </w:t>
      </w:r>
      <w:r>
        <w:t xml:space="preserve">обеспечивает </w:t>
      </w:r>
      <w:r w:rsidR="009D0BB9">
        <w:t>единство учебного процесса на всех уровнях и формах подготовки специалистов</w:t>
      </w:r>
      <w:r w:rsidR="00BF338B" w:rsidRPr="002520BF">
        <w:rPr>
          <w:szCs w:val="28"/>
        </w:rPr>
        <w:t>, реализаци</w:t>
      </w:r>
      <w:r>
        <w:rPr>
          <w:szCs w:val="28"/>
        </w:rPr>
        <w:t>ю</w:t>
      </w:r>
      <w:r w:rsidR="00BF338B" w:rsidRPr="002520BF">
        <w:rPr>
          <w:szCs w:val="28"/>
        </w:rPr>
        <w:t xml:space="preserve"> компетенций образовательной организации, закрепленных в ст. 26 и ст. 28 Федерального закона № 273-ФЗ от 2</w:t>
      </w:r>
      <w:r w:rsidR="00BF338B">
        <w:rPr>
          <w:szCs w:val="28"/>
        </w:rPr>
        <w:t>9</w:t>
      </w:r>
      <w:r w:rsidR="00BF338B" w:rsidRPr="002520BF">
        <w:rPr>
          <w:szCs w:val="28"/>
        </w:rPr>
        <w:t>.12.2012 «Об образовании в Российской Федерации»</w:t>
      </w:r>
    </w:p>
    <w:p w14:paraId="52E63A31" w14:textId="1C720E66" w:rsidR="009D0BB9" w:rsidRDefault="009D0BB9" w:rsidP="009D0BB9"/>
    <w:p w14:paraId="5E5F2116" w14:textId="0406D979" w:rsidR="007D2519" w:rsidRPr="004B4231" w:rsidRDefault="00C978CB" w:rsidP="00582D7D">
      <w:pPr>
        <w:pStyle w:val="1"/>
      </w:pPr>
      <w:bookmarkStart w:id="10" w:name="_Toc94624490"/>
      <w:bookmarkStart w:id="11" w:name="_Toc95408868"/>
      <w:bookmarkStart w:id="12" w:name="_Toc95408951"/>
      <w:bookmarkStart w:id="13" w:name="_Toc127274345"/>
      <w:r>
        <w:t>2</w:t>
      </w:r>
      <w:r w:rsidR="007D2519" w:rsidRPr="004B4231">
        <w:t xml:space="preserve">. ОБРАЗОВАТЕЛЬНАЯ </w:t>
      </w:r>
      <w:r w:rsidR="007D2519" w:rsidRPr="001D0416">
        <w:t>ДЕЯТЕЛЬНОСТЬ</w:t>
      </w:r>
      <w:bookmarkEnd w:id="10"/>
      <w:bookmarkEnd w:id="11"/>
      <w:bookmarkEnd w:id="12"/>
      <w:bookmarkEnd w:id="13"/>
    </w:p>
    <w:p w14:paraId="4C985FE2" w14:textId="6CA16B78" w:rsidR="007D2519" w:rsidRPr="004B4231" w:rsidRDefault="00C978CB" w:rsidP="00C073B3">
      <w:pPr>
        <w:pStyle w:val="2"/>
      </w:pPr>
      <w:bookmarkStart w:id="14" w:name="_Toc94624491"/>
      <w:bookmarkStart w:id="15" w:name="_Toc95408869"/>
      <w:bookmarkStart w:id="16" w:name="_Toc95408952"/>
      <w:bookmarkStart w:id="17" w:name="_Toc127274346"/>
      <w:r>
        <w:t>2</w:t>
      </w:r>
      <w:r w:rsidR="007D2519" w:rsidRPr="004B4231">
        <w:t xml:space="preserve">.1. </w:t>
      </w:r>
      <w:bookmarkEnd w:id="14"/>
      <w:bookmarkEnd w:id="15"/>
      <w:bookmarkEnd w:id="16"/>
      <w:r w:rsidR="005102F8">
        <w:t>Реализуемые образовательные программы и контингент обучающихся</w:t>
      </w:r>
      <w:bookmarkEnd w:id="17"/>
    </w:p>
    <w:p w14:paraId="0CA34A62" w14:textId="77777777" w:rsidR="007D2519" w:rsidRPr="00D722C4" w:rsidRDefault="007D2519" w:rsidP="00866278">
      <w:pPr>
        <w:snapToGrid/>
        <w:spacing w:line="276" w:lineRule="auto"/>
        <w:rPr>
          <w:sz w:val="24"/>
          <w:szCs w:val="24"/>
          <w:lang w:eastAsia="en-US"/>
        </w:rPr>
      </w:pPr>
    </w:p>
    <w:p w14:paraId="6F693D95" w14:textId="46629820" w:rsidR="00B93359" w:rsidRDefault="0090581C" w:rsidP="00C073B3">
      <w:pPr>
        <w:rPr>
          <w:lang w:eastAsia="en-US"/>
        </w:rPr>
      </w:pPr>
      <w:r w:rsidRPr="0090581C">
        <w:rPr>
          <w:lang w:eastAsia="en-US"/>
        </w:rPr>
        <w:t>В соответствии с имеющейся лицензией и свидетельством о государственной аккредитации</w:t>
      </w:r>
      <w:r w:rsidR="007741AE">
        <w:rPr>
          <w:lang w:eastAsia="en-US"/>
        </w:rPr>
        <w:t xml:space="preserve"> </w:t>
      </w:r>
      <w:r w:rsidR="002C19AA">
        <w:rPr>
          <w:lang w:eastAsia="en-US"/>
        </w:rPr>
        <w:t xml:space="preserve">филиал </w:t>
      </w:r>
      <w:r w:rsidR="007741AE">
        <w:rPr>
          <w:lang w:eastAsia="en-US"/>
        </w:rPr>
        <w:t>ФГБОУ ВО «РГЭУ (РИНХ)» в г. Миллерово Ростовской области осу</w:t>
      </w:r>
      <w:r w:rsidR="007741AE" w:rsidRPr="007741AE">
        <w:rPr>
          <w:lang w:eastAsia="en-US"/>
        </w:rPr>
        <w:t xml:space="preserve">ществляет подготовку </w:t>
      </w:r>
      <w:r w:rsidR="00535407">
        <w:rPr>
          <w:lang w:eastAsia="en-US"/>
        </w:rPr>
        <w:t xml:space="preserve">студентов по основным образовательным программам </w:t>
      </w:r>
      <w:r w:rsidR="007741AE" w:rsidRPr="007741AE">
        <w:rPr>
          <w:lang w:eastAsia="en-US"/>
        </w:rPr>
        <w:t>высшего образования (бакалавриат</w:t>
      </w:r>
      <w:r w:rsidR="007741AE">
        <w:rPr>
          <w:lang w:eastAsia="en-US"/>
        </w:rPr>
        <w:t>)</w:t>
      </w:r>
      <w:r w:rsidR="007D2519" w:rsidRPr="00D722C4">
        <w:rPr>
          <w:lang w:eastAsia="en-US"/>
        </w:rPr>
        <w:t xml:space="preserve"> по </w:t>
      </w:r>
      <w:r w:rsidR="00B93359">
        <w:rPr>
          <w:lang w:eastAsia="en-US"/>
        </w:rPr>
        <w:t xml:space="preserve">трем </w:t>
      </w:r>
      <w:r w:rsidR="0050730E">
        <w:rPr>
          <w:lang w:eastAsia="en-US"/>
        </w:rPr>
        <w:t xml:space="preserve">направлениям </w:t>
      </w:r>
      <w:r w:rsidR="00B93359">
        <w:rPr>
          <w:lang w:eastAsia="en-US"/>
        </w:rPr>
        <w:t>подготовки (таблица 1).</w:t>
      </w:r>
    </w:p>
    <w:p w14:paraId="7DDF1326" w14:textId="77777777" w:rsidR="00A20780" w:rsidRDefault="00A20780" w:rsidP="00A20780">
      <w:r>
        <w:t>Основные показатели образовательной деятельности представлены в приложении к данному отчету.</w:t>
      </w:r>
    </w:p>
    <w:p w14:paraId="4F72DBAA" w14:textId="6668739E" w:rsidR="00A20780" w:rsidRDefault="00A20780" w:rsidP="00C073B3">
      <w:pPr>
        <w:rPr>
          <w:lang w:eastAsia="en-US"/>
        </w:rPr>
      </w:pPr>
    </w:p>
    <w:p w14:paraId="50285488" w14:textId="6BD3B416" w:rsidR="00A20780" w:rsidRDefault="00A20780" w:rsidP="00C073B3">
      <w:pPr>
        <w:rPr>
          <w:lang w:eastAsia="en-US"/>
        </w:rPr>
      </w:pPr>
    </w:p>
    <w:p w14:paraId="33B0AACD" w14:textId="4550AFB4" w:rsidR="00A20780" w:rsidRDefault="00A20780" w:rsidP="00C073B3">
      <w:pPr>
        <w:rPr>
          <w:lang w:eastAsia="en-US"/>
        </w:rPr>
      </w:pPr>
    </w:p>
    <w:p w14:paraId="4371754A" w14:textId="2B39F133" w:rsidR="00A20780" w:rsidRDefault="00A20780" w:rsidP="00C073B3">
      <w:pPr>
        <w:rPr>
          <w:lang w:eastAsia="en-US"/>
        </w:rPr>
      </w:pPr>
    </w:p>
    <w:p w14:paraId="68E70525" w14:textId="77777777" w:rsidR="00A20780" w:rsidRDefault="00A20780" w:rsidP="00C073B3">
      <w:pPr>
        <w:rPr>
          <w:lang w:eastAsia="en-US"/>
        </w:rPr>
      </w:pPr>
    </w:p>
    <w:p w14:paraId="067AF40B" w14:textId="0DA40F22" w:rsidR="00353ABA" w:rsidRDefault="007D2519" w:rsidP="00353ABA">
      <w:pPr>
        <w:ind w:firstLine="0"/>
        <w:jc w:val="center"/>
        <w:rPr>
          <w:rFonts w:ascii="Calibri" w:hAnsi="Calibri"/>
          <w:sz w:val="20"/>
        </w:rPr>
      </w:pPr>
      <w:r w:rsidRPr="00D722C4">
        <w:rPr>
          <w:lang w:eastAsia="en-US"/>
        </w:rPr>
        <w:lastRenderedPageBreak/>
        <w:t>Таблица 1</w:t>
      </w:r>
      <w:r w:rsidR="006252B9">
        <w:rPr>
          <w:lang w:eastAsia="en-US"/>
        </w:rPr>
        <w:t xml:space="preserve"> - </w:t>
      </w:r>
      <w:r w:rsidRPr="00D722C4">
        <w:rPr>
          <w:lang w:eastAsia="en-US"/>
        </w:rPr>
        <w:t xml:space="preserve">Образовательные программы, реализуемые в филиале ФГБОУ </w:t>
      </w:r>
      <w:r w:rsidR="00C92C5A">
        <w:rPr>
          <w:lang w:eastAsia="en-US"/>
        </w:rPr>
        <w:t>ВО</w:t>
      </w:r>
      <w:r w:rsidRPr="00D722C4">
        <w:rPr>
          <w:lang w:eastAsia="en-US"/>
        </w:rPr>
        <w:t xml:space="preserve"> «РГЭУ (РИНХ)» в г. Миллерово Ростовской области</w:t>
      </w:r>
    </w:p>
    <w:p w14:paraId="35503CB1" w14:textId="0D72F169" w:rsidR="00FE5B1D" w:rsidRDefault="001A7E68" w:rsidP="00200C57">
      <w:pPr>
        <w:ind w:firstLine="0"/>
        <w:jc w:val="left"/>
        <w:rPr>
          <w:lang w:eastAsia="en-US"/>
        </w:rPr>
      </w:pPr>
      <w:r>
        <w:rPr>
          <w:lang w:eastAsia="en-US"/>
        </w:rPr>
        <w:pict w14:anchorId="59068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5pt;height:227.2pt">
            <v:imagedata r:id="rId14" o:title=""/>
          </v:shape>
        </w:pict>
      </w:r>
    </w:p>
    <w:p w14:paraId="42967515" w14:textId="12770500" w:rsidR="00323C39" w:rsidRDefault="00DF686C" w:rsidP="00323C39">
      <w:r>
        <w:t xml:space="preserve">Общая численность студентов, </w:t>
      </w:r>
      <w:r w:rsidR="00323C39">
        <w:t xml:space="preserve">обучающихся </w:t>
      </w:r>
      <w:r>
        <w:t xml:space="preserve">в </w:t>
      </w:r>
      <w:r w:rsidR="00323C39">
        <w:t>филиал</w:t>
      </w:r>
      <w:r>
        <w:t xml:space="preserve">е по образовательным программам бакалавриата в 2022 году, </w:t>
      </w:r>
      <w:r w:rsidR="00323C39">
        <w:t>составил</w:t>
      </w:r>
      <w:r>
        <w:t>а</w:t>
      </w:r>
      <w:r w:rsidR="00323C39">
        <w:t xml:space="preserve"> </w:t>
      </w:r>
      <w:r w:rsidR="00546633">
        <w:t>606</w:t>
      </w:r>
      <w:r w:rsidR="00323C39">
        <w:t xml:space="preserve"> чел., что на </w:t>
      </w:r>
      <w:r w:rsidR="00546633">
        <w:t>16</w:t>
      </w:r>
      <w:r w:rsidR="00323C39">
        <w:t xml:space="preserve"> чел. (</w:t>
      </w:r>
      <w:r w:rsidR="00546633">
        <w:t>18</w:t>
      </w:r>
      <w:r w:rsidR="00323C39">
        <w:t xml:space="preserve">%) </w:t>
      </w:r>
      <w:r w:rsidR="00546633">
        <w:t>выше</w:t>
      </w:r>
      <w:r w:rsidR="00323C39">
        <w:t xml:space="preserve"> аналогичного показателя </w:t>
      </w:r>
      <w:r w:rsidR="00546633">
        <w:t>2021</w:t>
      </w:r>
      <w:r w:rsidR="00323C39">
        <w:t xml:space="preserve"> </w:t>
      </w:r>
      <w:r w:rsidR="00546633">
        <w:t>г</w:t>
      </w:r>
      <w:r w:rsidR="00323C39">
        <w:t xml:space="preserve">. </w:t>
      </w:r>
      <w:r w:rsidR="0083580A">
        <w:t>П</w:t>
      </w:r>
      <w:r w:rsidR="00323C39">
        <w:t>ри этом</w:t>
      </w:r>
      <w:r w:rsidR="00323C39" w:rsidRPr="00ED4ABA">
        <w:t xml:space="preserve"> за счет структурных изменений</w:t>
      </w:r>
      <w:r w:rsidR="00323C39">
        <w:t xml:space="preserve"> в составе обучающихся</w:t>
      </w:r>
      <w:r w:rsidR="00323C39" w:rsidRPr="00ED4ABA">
        <w:t xml:space="preserve"> </w:t>
      </w:r>
      <w:r w:rsidR="00323C39">
        <w:t xml:space="preserve">по формам обучения </w:t>
      </w:r>
      <w:r w:rsidR="00323C39" w:rsidRPr="00ED4ABA">
        <w:t xml:space="preserve">приведенный контингент </w:t>
      </w:r>
      <w:r w:rsidR="00323C39">
        <w:t xml:space="preserve">за аналогичный </w:t>
      </w:r>
      <w:bookmarkStart w:id="18" w:name="_Hlk95915261"/>
      <w:r w:rsidR="00323C39">
        <w:t xml:space="preserve">период </w:t>
      </w:r>
      <w:r w:rsidR="00323C39" w:rsidRPr="00ED4ABA">
        <w:t xml:space="preserve">вырос на </w:t>
      </w:r>
      <w:r w:rsidR="00546633">
        <w:t>24</w:t>
      </w:r>
      <w:r w:rsidR="00323C39" w:rsidRPr="00ED4ABA">
        <w:t xml:space="preserve"> чел. (</w:t>
      </w:r>
      <w:r w:rsidR="00546633">
        <w:t>22</w:t>
      </w:r>
      <w:r w:rsidR="00323C39" w:rsidRPr="00ED4ABA">
        <w:t>%) и</w:t>
      </w:r>
      <w:r w:rsidR="00323C39">
        <w:t xml:space="preserve"> составил 1</w:t>
      </w:r>
      <w:r w:rsidR="00546633">
        <w:t>33</w:t>
      </w:r>
      <w:r w:rsidR="00323C39" w:rsidRPr="00ED4ABA">
        <w:t xml:space="preserve"> чел.</w:t>
      </w:r>
      <w:r w:rsidR="005102F8">
        <w:t xml:space="preserve"> (таблица 2, рис. 2).</w:t>
      </w:r>
    </w:p>
    <w:p w14:paraId="7B078C7E" w14:textId="3659B6A5" w:rsidR="00355333" w:rsidRDefault="001A7E68" w:rsidP="00355333">
      <w:pPr>
        <w:ind w:firstLine="0"/>
        <w:jc w:val="center"/>
      </w:pPr>
      <w:r>
        <w:rPr>
          <w:lang w:eastAsia="en-US"/>
        </w:rPr>
        <w:pict w14:anchorId="7AC017B0">
          <v:shape id="_x0000_i1026" type="#_x0000_t75" style="width:353.45pt;height:211.3pt">
            <v:imagedata r:id="rId15" o:title=""/>
          </v:shape>
        </w:pict>
      </w:r>
    </w:p>
    <w:p w14:paraId="60C03F04" w14:textId="77777777" w:rsidR="00355333" w:rsidRDefault="00355333" w:rsidP="00355333">
      <w:pPr>
        <w:ind w:firstLine="0"/>
        <w:jc w:val="center"/>
      </w:pPr>
      <w:r>
        <w:t>Рис. 2 - Динамика общего и приведенного контингента филиала за 2020-2022 гг.</w:t>
      </w:r>
    </w:p>
    <w:p w14:paraId="1F34D7B7" w14:textId="77777777" w:rsidR="001A7E68" w:rsidRDefault="001A7E68" w:rsidP="00B86BEE">
      <w:pPr>
        <w:ind w:firstLine="0"/>
        <w:jc w:val="center"/>
        <w:rPr>
          <w:lang w:eastAsia="en-US"/>
        </w:rPr>
      </w:pPr>
    </w:p>
    <w:p w14:paraId="680424D0" w14:textId="77777777" w:rsidR="001A7E68" w:rsidRDefault="001A7E68" w:rsidP="00B86BEE">
      <w:pPr>
        <w:ind w:firstLine="0"/>
        <w:jc w:val="center"/>
        <w:rPr>
          <w:lang w:eastAsia="en-US"/>
        </w:rPr>
      </w:pPr>
    </w:p>
    <w:p w14:paraId="009E67D8" w14:textId="657F8452" w:rsidR="007D2519" w:rsidRDefault="007D2519" w:rsidP="00B86BEE">
      <w:pPr>
        <w:ind w:firstLine="0"/>
        <w:jc w:val="center"/>
        <w:rPr>
          <w:lang w:eastAsia="en-US"/>
        </w:rPr>
      </w:pPr>
      <w:r w:rsidRPr="00D722C4">
        <w:rPr>
          <w:lang w:eastAsia="en-US"/>
        </w:rPr>
        <w:lastRenderedPageBreak/>
        <w:t>Таблица 2</w:t>
      </w:r>
      <w:r w:rsidR="006252B9">
        <w:rPr>
          <w:lang w:eastAsia="en-US"/>
        </w:rPr>
        <w:t xml:space="preserve"> </w:t>
      </w:r>
      <w:r w:rsidR="00546633">
        <w:rPr>
          <w:lang w:eastAsia="en-US"/>
        </w:rPr>
        <w:t>–</w:t>
      </w:r>
      <w:r w:rsidR="006252B9">
        <w:rPr>
          <w:lang w:eastAsia="en-US"/>
        </w:rPr>
        <w:t xml:space="preserve"> </w:t>
      </w:r>
      <w:r w:rsidR="00546633">
        <w:rPr>
          <w:lang w:eastAsia="en-US"/>
        </w:rPr>
        <w:t>Динамика к</w:t>
      </w:r>
      <w:r w:rsidRPr="00D722C4">
        <w:rPr>
          <w:lang w:eastAsia="en-US"/>
        </w:rPr>
        <w:t>онтингент</w:t>
      </w:r>
      <w:r w:rsidR="00546633">
        <w:rPr>
          <w:lang w:eastAsia="en-US"/>
        </w:rPr>
        <w:t>а</w:t>
      </w:r>
      <w:r w:rsidRPr="00D722C4">
        <w:rPr>
          <w:lang w:eastAsia="en-US"/>
        </w:rPr>
        <w:t xml:space="preserve"> обучающихся студентов </w:t>
      </w:r>
      <w:r w:rsidR="00546633">
        <w:rPr>
          <w:lang w:eastAsia="en-US"/>
        </w:rPr>
        <w:t>за 2020-2022 гг.</w:t>
      </w:r>
      <w:r w:rsidRPr="00D722C4">
        <w:rPr>
          <w:lang w:eastAsia="en-US"/>
        </w:rPr>
        <w:t xml:space="preserve"> </w:t>
      </w:r>
    </w:p>
    <w:p w14:paraId="339212D9" w14:textId="0A3C8DFA" w:rsidR="00F41B2F" w:rsidRDefault="00377A82" w:rsidP="00B86BEE">
      <w:pPr>
        <w:ind w:firstLine="0"/>
        <w:jc w:val="center"/>
        <w:rPr>
          <w:lang w:eastAsia="en-US"/>
        </w:rPr>
      </w:pPr>
      <w:r>
        <w:rPr>
          <w:lang w:eastAsia="en-US"/>
        </w:rPr>
        <w:pict w14:anchorId="22D616FC">
          <v:shape id="_x0000_i1027" type="#_x0000_t75" style="width:463.8pt;height:287.05pt">
            <v:imagedata r:id="rId16" o:title=""/>
          </v:shape>
        </w:pict>
      </w:r>
    </w:p>
    <w:p w14:paraId="1DC7F31C" w14:textId="38BA13D2" w:rsidR="00D46341" w:rsidRDefault="00D46341" w:rsidP="00D46341">
      <w:pPr>
        <w:rPr>
          <w:lang w:eastAsia="en-US"/>
        </w:rPr>
      </w:pPr>
      <w:r>
        <w:rPr>
          <w:lang w:eastAsia="en-US"/>
        </w:rPr>
        <w:t>Распределение обучающихся, осваивающих программы бакалавриата, в разрезе УГС(Н) и форм обучения представлено на рис. 3.</w:t>
      </w:r>
    </w:p>
    <w:p w14:paraId="55971F0D" w14:textId="31762E95" w:rsidR="00D46341" w:rsidRDefault="00377A82" w:rsidP="00D46341">
      <w:pPr>
        <w:ind w:firstLine="0"/>
        <w:jc w:val="center"/>
        <w:rPr>
          <w:lang w:eastAsia="en-US"/>
        </w:rPr>
      </w:pPr>
      <w:r>
        <w:rPr>
          <w:lang w:eastAsia="en-US"/>
        </w:rPr>
        <w:pict w14:anchorId="6552B853">
          <v:shape id="_x0000_i1028" type="#_x0000_t75" style="width:359.05pt;height:215.05pt">
            <v:imagedata r:id="rId17" o:title=""/>
          </v:shape>
        </w:pict>
      </w:r>
    </w:p>
    <w:p w14:paraId="07CC4698" w14:textId="3985AF14" w:rsidR="00084B7D" w:rsidRDefault="00084B7D" w:rsidP="00D46341">
      <w:pPr>
        <w:ind w:firstLine="0"/>
        <w:jc w:val="center"/>
      </w:pPr>
      <w:r>
        <w:t xml:space="preserve">Рис. 3 - </w:t>
      </w:r>
      <w:r w:rsidRPr="00084B7D">
        <w:t>Распределение бакалавров по УГС(Н) в разрезе форм обучения</w:t>
      </w:r>
    </w:p>
    <w:p w14:paraId="589A564D" w14:textId="77777777" w:rsidR="00084B7D" w:rsidRDefault="00084B7D" w:rsidP="00D46341">
      <w:pPr>
        <w:ind w:firstLine="0"/>
        <w:jc w:val="center"/>
        <w:rPr>
          <w:lang w:eastAsia="en-US"/>
        </w:rPr>
      </w:pPr>
    </w:p>
    <w:p w14:paraId="07534148" w14:textId="34873CFE" w:rsidR="00F7512D" w:rsidRDefault="005102F8" w:rsidP="003825EA">
      <w:pPr>
        <w:rPr>
          <w:lang w:eastAsia="en-US"/>
        </w:rPr>
      </w:pPr>
      <w:r w:rsidRPr="005102F8">
        <w:rPr>
          <w:lang w:eastAsia="en-US"/>
        </w:rPr>
        <w:t xml:space="preserve">В общей численности контингента обучающихся филиала по состоянию на 01.11.2022 г. проходят обучение по очной форме обучения - 14 человек (2%), </w:t>
      </w:r>
      <w:r w:rsidR="00084B7D">
        <w:rPr>
          <w:lang w:eastAsia="en-US"/>
        </w:rPr>
        <w:t>по</w:t>
      </w:r>
      <w:r w:rsidRPr="005102F8">
        <w:rPr>
          <w:lang w:eastAsia="en-US"/>
        </w:rPr>
        <w:t xml:space="preserve"> очно-заочной форме – 397 человек (66%) и </w:t>
      </w:r>
      <w:r w:rsidR="00084B7D">
        <w:rPr>
          <w:lang w:eastAsia="en-US"/>
        </w:rPr>
        <w:t>по</w:t>
      </w:r>
      <w:r w:rsidRPr="005102F8">
        <w:rPr>
          <w:lang w:eastAsia="en-US"/>
        </w:rPr>
        <w:t xml:space="preserve"> заочной форме обучения - 195 человека (32%). Наиболее востребованной за анализируемый период становится </w:t>
      </w:r>
      <w:r w:rsidRPr="005102F8">
        <w:rPr>
          <w:lang w:eastAsia="en-US"/>
        </w:rPr>
        <w:lastRenderedPageBreak/>
        <w:t>очно-заочная форма обучения: прирост составил 205 человек (107%).</w:t>
      </w:r>
      <w:r w:rsidR="00084B7D">
        <w:rPr>
          <w:lang w:eastAsia="en-US"/>
        </w:rPr>
        <w:t xml:space="preserve"> </w:t>
      </w:r>
      <w:r w:rsidR="001634A1" w:rsidRPr="001634A1">
        <w:rPr>
          <w:lang w:eastAsia="en-US"/>
        </w:rPr>
        <w:t>Динамика численности студентов филиала по формам обучения</w:t>
      </w:r>
      <w:r w:rsidR="001634A1">
        <w:rPr>
          <w:lang w:eastAsia="en-US"/>
        </w:rPr>
        <w:t xml:space="preserve"> представлена на рис. </w:t>
      </w:r>
      <w:r w:rsidR="00084B7D">
        <w:rPr>
          <w:lang w:eastAsia="en-US"/>
        </w:rPr>
        <w:t>4</w:t>
      </w:r>
      <w:r w:rsidR="001634A1">
        <w:rPr>
          <w:lang w:eastAsia="en-US"/>
        </w:rPr>
        <w:t>.</w:t>
      </w:r>
    </w:p>
    <w:p w14:paraId="29C14264" w14:textId="3BE96E7C" w:rsidR="000F7C7E" w:rsidRDefault="001A7E68" w:rsidP="00573F83">
      <w:pPr>
        <w:ind w:firstLine="0"/>
        <w:jc w:val="center"/>
        <w:rPr>
          <w:lang w:eastAsia="en-US"/>
        </w:rPr>
      </w:pPr>
      <w:r>
        <w:rPr>
          <w:noProof/>
        </w:rPr>
        <w:pict w14:anchorId="2AC3FDB9">
          <v:shape id="_x0000_i1029" type="#_x0000_t75" style="width:420.8pt;height:212.25pt">
            <v:imagedata r:id="rId18" o:title=""/>
          </v:shape>
        </w:pict>
      </w:r>
    </w:p>
    <w:p w14:paraId="7089C890" w14:textId="7155178F" w:rsidR="007B0764" w:rsidRDefault="007B0764" w:rsidP="00B81496">
      <w:pPr>
        <w:ind w:firstLine="0"/>
        <w:jc w:val="center"/>
        <w:rPr>
          <w:lang w:eastAsia="en-US"/>
        </w:rPr>
      </w:pPr>
      <w:r>
        <w:rPr>
          <w:lang w:eastAsia="en-US"/>
        </w:rPr>
        <w:t xml:space="preserve">Рис. </w:t>
      </w:r>
      <w:r w:rsidR="00084B7D">
        <w:rPr>
          <w:lang w:eastAsia="en-US"/>
        </w:rPr>
        <w:t>4</w:t>
      </w:r>
      <w:r>
        <w:rPr>
          <w:lang w:eastAsia="en-US"/>
        </w:rPr>
        <w:t xml:space="preserve"> – Динамика численности студентов филиала по формам обучения</w:t>
      </w:r>
      <w:r w:rsidR="000F7C7E">
        <w:rPr>
          <w:lang w:eastAsia="en-US"/>
        </w:rPr>
        <w:t xml:space="preserve"> </w:t>
      </w:r>
      <w:r w:rsidR="000F7C7E">
        <w:t>за 2020-2022 гг.</w:t>
      </w:r>
    </w:p>
    <w:p w14:paraId="61EF2EC5" w14:textId="64A41ECD" w:rsidR="00855522" w:rsidRDefault="00855522" w:rsidP="00C41D96">
      <w:pPr>
        <w:rPr>
          <w:lang w:eastAsia="en-US"/>
        </w:rPr>
      </w:pPr>
      <w:r>
        <w:rPr>
          <w:lang w:eastAsia="en-US"/>
        </w:rPr>
        <w:t xml:space="preserve">Структурный анализ состава обучающихся </w:t>
      </w:r>
      <w:r w:rsidR="00C41D96">
        <w:rPr>
          <w:lang w:eastAsia="en-US"/>
        </w:rPr>
        <w:t xml:space="preserve">по направлениям подготовки </w:t>
      </w:r>
      <w:r>
        <w:rPr>
          <w:lang w:eastAsia="en-US"/>
        </w:rPr>
        <w:t xml:space="preserve">свидетельствует о востребованности традиционных для филиала направлений подготовки, таких как </w:t>
      </w:r>
      <w:r w:rsidR="00B069DF">
        <w:rPr>
          <w:lang w:eastAsia="en-US"/>
        </w:rPr>
        <w:t>«</w:t>
      </w:r>
      <w:r>
        <w:rPr>
          <w:lang w:eastAsia="en-US"/>
        </w:rPr>
        <w:t>Юриспруденция</w:t>
      </w:r>
      <w:r w:rsidR="00B069DF">
        <w:rPr>
          <w:lang w:eastAsia="en-US"/>
        </w:rPr>
        <w:t>»</w:t>
      </w:r>
      <w:r>
        <w:rPr>
          <w:lang w:eastAsia="en-US"/>
        </w:rPr>
        <w:t xml:space="preserve"> и </w:t>
      </w:r>
      <w:r w:rsidR="00B069DF">
        <w:rPr>
          <w:lang w:eastAsia="en-US"/>
        </w:rPr>
        <w:t>«</w:t>
      </w:r>
      <w:r>
        <w:rPr>
          <w:lang w:eastAsia="en-US"/>
        </w:rPr>
        <w:t>Менеджмент</w:t>
      </w:r>
      <w:r w:rsidR="00B069DF">
        <w:rPr>
          <w:lang w:eastAsia="en-US"/>
        </w:rPr>
        <w:t>»</w:t>
      </w:r>
      <w:r>
        <w:rPr>
          <w:lang w:eastAsia="en-US"/>
        </w:rPr>
        <w:t>. Так, по состоянию н</w:t>
      </w:r>
      <w:r w:rsidRPr="00D722C4">
        <w:rPr>
          <w:lang w:eastAsia="en-US"/>
        </w:rPr>
        <w:t>а 01.</w:t>
      </w:r>
      <w:r w:rsidR="00C41D96">
        <w:rPr>
          <w:lang w:eastAsia="en-US"/>
        </w:rPr>
        <w:t>11.202</w:t>
      </w:r>
      <w:r w:rsidR="002E5C23">
        <w:rPr>
          <w:lang w:eastAsia="en-US"/>
        </w:rPr>
        <w:t>2</w:t>
      </w:r>
      <w:r w:rsidR="00C41D96">
        <w:rPr>
          <w:lang w:eastAsia="en-US"/>
        </w:rPr>
        <w:t xml:space="preserve"> г.</w:t>
      </w:r>
      <w:r w:rsidRPr="00D722C4">
        <w:rPr>
          <w:lang w:eastAsia="en-US"/>
        </w:rPr>
        <w:t xml:space="preserve"> года контингент обучающихся по направлениям подготовки составил:</w:t>
      </w:r>
    </w:p>
    <w:p w14:paraId="71F32CC9" w14:textId="08540873" w:rsidR="00F51A7D" w:rsidRDefault="002E5C23" w:rsidP="00072154">
      <w:pPr>
        <w:pStyle w:val="a3"/>
        <w:numPr>
          <w:ilvl w:val="0"/>
          <w:numId w:val="19"/>
        </w:numPr>
        <w:ind w:left="0" w:firstLine="360"/>
      </w:pPr>
      <w:r>
        <w:t xml:space="preserve">40.03.01 </w:t>
      </w:r>
      <w:r w:rsidR="00B069DF">
        <w:t>«</w:t>
      </w:r>
      <w:r w:rsidR="00F51A7D" w:rsidRPr="00F51A7D">
        <w:t xml:space="preserve">Юриспруденция – </w:t>
      </w:r>
      <w:r w:rsidR="00BC4058">
        <w:t>3</w:t>
      </w:r>
      <w:r>
        <w:t>44</w:t>
      </w:r>
      <w:r w:rsidR="00F51A7D" w:rsidRPr="00F51A7D">
        <w:t xml:space="preserve"> человек (5</w:t>
      </w:r>
      <w:r>
        <w:t>7</w:t>
      </w:r>
      <w:r w:rsidR="00F51A7D" w:rsidRPr="00F51A7D">
        <w:t>%)</w:t>
      </w:r>
      <w:r w:rsidR="00084B7D">
        <w:t>;</w:t>
      </w:r>
    </w:p>
    <w:p w14:paraId="3C33BEA4" w14:textId="77777777" w:rsidR="00084B7D" w:rsidRPr="00F51A7D" w:rsidRDefault="00084B7D" w:rsidP="00084B7D">
      <w:pPr>
        <w:pStyle w:val="a3"/>
        <w:numPr>
          <w:ilvl w:val="0"/>
          <w:numId w:val="19"/>
        </w:numPr>
        <w:ind w:left="0" w:firstLine="360"/>
      </w:pPr>
      <w:r>
        <w:t>38.03.02 «</w:t>
      </w:r>
      <w:r w:rsidRPr="00F51A7D">
        <w:t>Менеджмент</w:t>
      </w:r>
      <w:r>
        <w:t>»</w:t>
      </w:r>
      <w:r w:rsidRPr="00F51A7D">
        <w:t xml:space="preserve">– </w:t>
      </w:r>
      <w:r>
        <w:t>174</w:t>
      </w:r>
      <w:r w:rsidRPr="00F51A7D">
        <w:t xml:space="preserve"> человек (</w:t>
      </w:r>
      <w:r>
        <w:t>29%</w:t>
      </w:r>
      <w:r w:rsidRPr="00F51A7D">
        <w:t xml:space="preserve"> от общего числа студентов);</w:t>
      </w:r>
    </w:p>
    <w:p w14:paraId="1AD4E917" w14:textId="2F20E9F6" w:rsidR="00084B7D" w:rsidRDefault="00084B7D" w:rsidP="00084B7D">
      <w:pPr>
        <w:pStyle w:val="a3"/>
        <w:numPr>
          <w:ilvl w:val="0"/>
          <w:numId w:val="19"/>
        </w:numPr>
        <w:ind w:left="0" w:firstLine="360"/>
      </w:pPr>
      <w:r>
        <w:t>38.03.01 «</w:t>
      </w:r>
      <w:r w:rsidRPr="00F51A7D">
        <w:t>Экономика</w:t>
      </w:r>
      <w:r>
        <w:t>»</w:t>
      </w:r>
      <w:r w:rsidRPr="00F51A7D">
        <w:t xml:space="preserve"> - </w:t>
      </w:r>
      <w:r>
        <w:t>88</w:t>
      </w:r>
      <w:r w:rsidRPr="00F51A7D">
        <w:t xml:space="preserve"> чел</w:t>
      </w:r>
      <w:r>
        <w:t>.</w:t>
      </w:r>
      <w:r w:rsidRPr="00F51A7D">
        <w:t xml:space="preserve"> (</w:t>
      </w:r>
      <w:r>
        <w:t>14</w:t>
      </w:r>
      <w:r w:rsidRPr="00F51A7D">
        <w:t>%)</w:t>
      </w:r>
      <w:r>
        <w:t>.</w:t>
      </w:r>
    </w:p>
    <w:p w14:paraId="190A10CF" w14:textId="6F3846F0" w:rsidR="007B0764" w:rsidRDefault="00C15282" w:rsidP="00C41D96">
      <w:r w:rsidRPr="00C15282">
        <w:t xml:space="preserve">Распределение обучающихся, осваивающих программы бакалавриата, в разрезе </w:t>
      </w:r>
      <w:r>
        <w:t>направлений подготовки</w:t>
      </w:r>
      <w:r w:rsidRPr="00C15282">
        <w:t xml:space="preserve"> представлено на рис. </w:t>
      </w:r>
      <w:r w:rsidR="00084B7D">
        <w:t>5</w:t>
      </w:r>
      <w:r w:rsidRPr="00C15282">
        <w:t>.</w:t>
      </w:r>
    </w:p>
    <w:p w14:paraId="693D547B" w14:textId="0CC85BBD" w:rsidR="00072154" w:rsidRDefault="001A7E68" w:rsidP="00072154">
      <w:pPr>
        <w:ind w:firstLine="0"/>
        <w:jc w:val="center"/>
      </w:pPr>
      <w:r>
        <w:rPr>
          <w:noProof/>
        </w:rPr>
        <w:lastRenderedPageBreak/>
        <w:pict w14:anchorId="0020FE4C">
          <v:shape id="_x0000_i1030" type="#_x0000_t75" style="width:302.05pt;height:203.85pt">
            <v:imagedata r:id="rId19" o:title=""/>
          </v:shape>
        </w:pict>
      </w:r>
    </w:p>
    <w:p w14:paraId="21ECBC48" w14:textId="6B3695FC" w:rsidR="007B0764" w:rsidRDefault="007B0764" w:rsidP="00F43878">
      <w:pPr>
        <w:ind w:firstLine="0"/>
        <w:jc w:val="center"/>
        <w:rPr>
          <w:lang w:eastAsia="en-US"/>
        </w:rPr>
      </w:pPr>
      <w:r>
        <w:rPr>
          <w:lang w:eastAsia="en-US"/>
        </w:rPr>
        <w:t xml:space="preserve">Рис. </w:t>
      </w:r>
      <w:r w:rsidR="00084B7D">
        <w:rPr>
          <w:lang w:eastAsia="en-US"/>
        </w:rPr>
        <w:t>5</w:t>
      </w:r>
      <w:r>
        <w:rPr>
          <w:lang w:eastAsia="en-US"/>
        </w:rPr>
        <w:t xml:space="preserve"> – Динамика численности студентов филиала по направлениям подготовки</w:t>
      </w:r>
      <w:r w:rsidR="002E5C23">
        <w:rPr>
          <w:lang w:eastAsia="en-US"/>
        </w:rPr>
        <w:t xml:space="preserve"> </w:t>
      </w:r>
      <w:r w:rsidR="002E5C23">
        <w:t>за 2020-2022 гг.</w:t>
      </w:r>
    </w:p>
    <w:p w14:paraId="5892DD5D" w14:textId="77777777" w:rsidR="00084B7D" w:rsidRDefault="00084B7D" w:rsidP="00B34380">
      <w:pPr>
        <w:rPr>
          <w:i/>
          <w:lang w:eastAsia="en-US"/>
        </w:rPr>
      </w:pPr>
    </w:p>
    <w:p w14:paraId="74D6787F" w14:textId="39540FAF" w:rsidR="00B34380" w:rsidRDefault="00353ABA" w:rsidP="00B34380">
      <w:pPr>
        <w:rPr>
          <w:szCs w:val="28"/>
        </w:rPr>
      </w:pPr>
      <w:r w:rsidRPr="00353ABA">
        <w:rPr>
          <w:lang w:eastAsia="en-US"/>
        </w:rPr>
        <w:t>Таким образом, ф</w:t>
      </w:r>
      <w:r w:rsidR="00B34380" w:rsidRPr="00353ABA">
        <w:rPr>
          <w:szCs w:val="28"/>
        </w:rPr>
        <w:t>илиалу</w:t>
      </w:r>
      <w:r w:rsidR="00B34380">
        <w:rPr>
          <w:szCs w:val="28"/>
        </w:rPr>
        <w:t xml:space="preserve"> удалось сохранить контингент обучающихся и не допустить его уменьшения.</w:t>
      </w:r>
    </w:p>
    <w:p w14:paraId="1C5A42B2" w14:textId="77777777" w:rsidR="005102F8" w:rsidRDefault="005102F8" w:rsidP="00A94FD6">
      <w:pPr>
        <w:rPr>
          <w:szCs w:val="28"/>
        </w:rPr>
      </w:pPr>
    </w:p>
    <w:p w14:paraId="76C5DB53" w14:textId="487ED847" w:rsidR="005102F8" w:rsidRDefault="005102F8" w:rsidP="005102F8">
      <w:pPr>
        <w:pStyle w:val="2"/>
      </w:pPr>
      <w:bookmarkStart w:id="19" w:name="_Toc127274347"/>
      <w:r>
        <w:t>2.2. Организация учебного процесса</w:t>
      </w:r>
      <w:bookmarkEnd w:id="19"/>
    </w:p>
    <w:p w14:paraId="7347F47F" w14:textId="77777777" w:rsidR="005102F8" w:rsidRDefault="005102F8" w:rsidP="00A94FD6">
      <w:pPr>
        <w:rPr>
          <w:szCs w:val="28"/>
        </w:rPr>
      </w:pPr>
    </w:p>
    <w:p w14:paraId="3274807C" w14:textId="77777777" w:rsidR="0087036D" w:rsidRDefault="005102F8" w:rsidP="005102F8">
      <w:r>
        <w:t xml:space="preserve">Все реализуемые в филиале ФГБОУ ВО «РГЭУ (РИНХ)» в г. Миллерово Ростовской области образовательные программы разработаны в соответствии с </w:t>
      </w:r>
      <w:r w:rsidR="0087036D" w:rsidRPr="0087036D">
        <w:t>Федеральными государственными образовательными стандартами высшего образования и утверждённых РГЭУ (РИНХ)</w:t>
      </w:r>
      <w:r>
        <w:t xml:space="preserve">. </w:t>
      </w:r>
    </w:p>
    <w:p w14:paraId="729648A9" w14:textId="22895043" w:rsidR="005102F8" w:rsidRDefault="005102F8" w:rsidP="005102F8">
      <w:r>
        <w:t>Образовательные программы</w:t>
      </w:r>
      <w:r w:rsidR="0087036D">
        <w:t xml:space="preserve"> (ООП)</w:t>
      </w:r>
      <w:r>
        <w:t xml:space="preserve">, реализуемые в соответствии с ФГОС ВО, представляют собой комплект документов, который включает в себя общую характеристику образовательной программы, учебный план, календарный график учебного процесса, рабочие программы дисциплин, практик, программу государственной итоговой аттестации, фонды оценочных средств, методическое обеспечение дисциплин, другие материалы, обеспечивающие подготовку квалифицированных специалистов для конкретной профессиональной сферы. Они регламентируют цели, планируемые результаты освоения образовательной программы и планируемые результаты обучения по каждой дисциплине и </w:t>
      </w:r>
      <w:r>
        <w:lastRenderedPageBreak/>
        <w:t>каждому виду практики, осваиваемые ком</w:t>
      </w:r>
      <w:r>
        <w:softHyphen/>
        <w:t>петенции, содержание, условия и технологии реализации образовательного процесса, оценку качества подготовки выпускника.</w:t>
      </w:r>
    </w:p>
    <w:p w14:paraId="08D8F216" w14:textId="590001CB" w:rsidR="0087036D" w:rsidRDefault="0087036D" w:rsidP="0087036D">
      <w:r w:rsidRPr="0087036D">
        <w:t xml:space="preserve">В </w:t>
      </w:r>
      <w:r>
        <w:t>филиале не</w:t>
      </w:r>
      <w:r w:rsidRPr="0087036D">
        <w:t xml:space="preserve"> реализуются адаптированные образовательные программы, ввиду их невостребованности, однако созданы условия организации обучения и воспитания лиц с ограниченными возможностями и инвалидов.</w:t>
      </w:r>
    </w:p>
    <w:p w14:paraId="5366AA69" w14:textId="77777777" w:rsidR="0087036D" w:rsidRDefault="00A94FD6" w:rsidP="00A94FD6">
      <w:pPr>
        <w:rPr>
          <w:szCs w:val="28"/>
        </w:rPr>
      </w:pPr>
      <w:r w:rsidRPr="00C85CC0">
        <w:rPr>
          <w:szCs w:val="28"/>
        </w:rPr>
        <w:t xml:space="preserve">Реализация основных образовательных программ в филиале осуществляется на основании </w:t>
      </w:r>
      <w:r>
        <w:rPr>
          <w:szCs w:val="28"/>
        </w:rPr>
        <w:t>у</w:t>
      </w:r>
      <w:r w:rsidRPr="00C85CC0">
        <w:rPr>
          <w:szCs w:val="28"/>
        </w:rPr>
        <w:t>чебных планов, разработанных в соответствии с Ф</w:t>
      </w:r>
      <w:r>
        <w:rPr>
          <w:szCs w:val="28"/>
        </w:rPr>
        <w:t>едеральными государственными образовательными стандартами высшего образования</w:t>
      </w:r>
      <w:r w:rsidRPr="00C85CC0">
        <w:rPr>
          <w:szCs w:val="28"/>
        </w:rPr>
        <w:t xml:space="preserve"> и утверждённых РГЭУ (РИНХ)</w:t>
      </w:r>
      <w:r w:rsidR="0087036D">
        <w:rPr>
          <w:szCs w:val="28"/>
        </w:rPr>
        <w:t>,</w:t>
      </w:r>
      <w:r w:rsidRPr="00C85CC0">
        <w:rPr>
          <w:szCs w:val="28"/>
        </w:rPr>
        <w:t xml:space="preserve"> по соответствующим направлениям и профилями подготовки бакалавров. </w:t>
      </w:r>
    </w:p>
    <w:bookmarkEnd w:id="18"/>
    <w:p w14:paraId="29CB39BF" w14:textId="77777777" w:rsidR="00A94FD6" w:rsidRPr="00A94FD6" w:rsidRDefault="00A94FD6" w:rsidP="00A94FD6">
      <w:pPr>
        <w:rPr>
          <w:szCs w:val="28"/>
        </w:rPr>
      </w:pPr>
      <w:r w:rsidRPr="00A94FD6">
        <w:rPr>
          <w:szCs w:val="28"/>
        </w:rPr>
        <w:t xml:space="preserve">Учебные планы по </w:t>
      </w:r>
      <w:r>
        <w:rPr>
          <w:szCs w:val="28"/>
        </w:rPr>
        <w:t xml:space="preserve">реализуемым в филиале </w:t>
      </w:r>
      <w:r w:rsidRPr="00A94FD6">
        <w:rPr>
          <w:szCs w:val="28"/>
        </w:rPr>
        <w:t>направлениям подготовки включают в себя базовую и вариативную части, дисциплины по выбору, практики, государственную итоговую аттестацию, факультативные дисциплины. Распределение часов по курсам и семестрам выдержано в границах, предусмотренных Федеральными государственными образовательными стандартами.</w:t>
      </w:r>
    </w:p>
    <w:p w14:paraId="74732E4C" w14:textId="77777777" w:rsidR="00A94FD6" w:rsidRPr="00A94FD6" w:rsidRDefault="00A94FD6" w:rsidP="00A94FD6">
      <w:pPr>
        <w:rPr>
          <w:szCs w:val="28"/>
        </w:rPr>
      </w:pPr>
      <w:r w:rsidRPr="00A94FD6">
        <w:rPr>
          <w:szCs w:val="28"/>
        </w:rPr>
        <w:t xml:space="preserve">Формы контроля, представленные в учебном плане, также соответствуют требованиям Федеральных государственных образовательных стандартов. </w:t>
      </w:r>
    </w:p>
    <w:p w14:paraId="5589CCF9" w14:textId="77777777" w:rsidR="0087036D" w:rsidRDefault="0087036D" w:rsidP="0087036D">
      <w:pPr>
        <w:rPr>
          <w:szCs w:val="28"/>
        </w:rPr>
      </w:pPr>
      <w:r w:rsidRPr="00C85CC0">
        <w:rPr>
          <w:szCs w:val="28"/>
        </w:rPr>
        <w:t>Подготовка и организация учебного процесса в отчётном периоде осуществлялась в соответствии с планами работы филиала и университета.</w:t>
      </w:r>
    </w:p>
    <w:p w14:paraId="01C4189E" w14:textId="554B7CD5" w:rsidR="00A94FD6" w:rsidRPr="00A94FD6" w:rsidRDefault="00A94FD6" w:rsidP="00A94FD6">
      <w:pPr>
        <w:rPr>
          <w:szCs w:val="28"/>
        </w:rPr>
      </w:pPr>
      <w:r w:rsidRPr="00A94FD6">
        <w:rPr>
          <w:szCs w:val="28"/>
        </w:rPr>
        <w:t xml:space="preserve">Организация учебного процесса в филиале проходит в соответствии с утвержденным графиком учебного процесса. Учебный год в филиале начинается 1 сентября и заканчивается 31 августа, делится на 2 семестра, занятия проводятся в соответствии с расписанием. </w:t>
      </w:r>
    </w:p>
    <w:p w14:paraId="5AF11461" w14:textId="30362809" w:rsidR="00A94FD6" w:rsidRDefault="00A94FD6" w:rsidP="00A94FD6">
      <w:pPr>
        <w:rPr>
          <w:szCs w:val="28"/>
        </w:rPr>
      </w:pPr>
      <w:r w:rsidRPr="00A94FD6">
        <w:rPr>
          <w:szCs w:val="28"/>
        </w:rPr>
        <w:t>Промежуточная аттестация на очной, очно-заочной и заочной формах обучения проводится согласно графика учебного процесса.</w:t>
      </w:r>
    </w:p>
    <w:p w14:paraId="28AAB1AC" w14:textId="72CEA4E7" w:rsidR="0004179C" w:rsidRPr="00A94FD6" w:rsidRDefault="0004179C" w:rsidP="00A94FD6">
      <w:pPr>
        <w:rPr>
          <w:szCs w:val="28"/>
        </w:rPr>
      </w:pPr>
      <w:r w:rsidRPr="0004179C">
        <w:rPr>
          <w:szCs w:val="28"/>
        </w:rPr>
        <w:t xml:space="preserve">Учебный процесс в филиале ориентирован на усиление связи с практикой. С этой целью заключены договоры о практической подготовке обучающихся, заключаемые между организацией, осуществляющей образовательную </w:t>
      </w:r>
      <w:r w:rsidRPr="0004179C">
        <w:rPr>
          <w:szCs w:val="28"/>
        </w:rPr>
        <w:lastRenderedPageBreak/>
        <w:t>деятельность, и организацией, осуществляющей деятельность по профилю соответствующей образовательной программы, с предприятиями города. Филиал поддерживает связь с предприятиями и учреждениями, где работают выпускники филиала. Это позволяет оценить качество подготовки обучающихся с практической стороны и при необходимости внести коррективы в организацию учебного процесса.</w:t>
      </w:r>
    </w:p>
    <w:p w14:paraId="6DA7A2CE" w14:textId="77777777" w:rsidR="00A94FD6" w:rsidRDefault="00A94FD6" w:rsidP="00A94FD6">
      <w:pPr>
        <w:rPr>
          <w:szCs w:val="28"/>
        </w:rPr>
      </w:pPr>
      <w:r w:rsidRPr="00A94FD6">
        <w:rPr>
          <w:szCs w:val="28"/>
        </w:rPr>
        <w:t>В учебный процесс активно внедряются новые формы и методы обучения, средства активизации познавательной деятельности студентов и организации их самостоятельной работы в следующих основных видах: проведении деловых игр, применении обучающих тестов, использовании компьютерных технологий и т.д.</w:t>
      </w:r>
    </w:p>
    <w:p w14:paraId="531DBA50" w14:textId="77777777" w:rsidR="00A94FD6" w:rsidRPr="00C85CC0" w:rsidRDefault="00A94FD6" w:rsidP="00A94FD6">
      <w:pPr>
        <w:rPr>
          <w:szCs w:val="28"/>
        </w:rPr>
      </w:pPr>
      <w:r w:rsidRPr="00A94FD6">
        <w:rPr>
          <w:szCs w:val="28"/>
        </w:rPr>
        <w:t>В образовательный процесс внедрены образовательные и цифровые технологии обучения, эффективно используется единая электронная информационная образовательная среда.</w:t>
      </w:r>
    </w:p>
    <w:p w14:paraId="3681641B" w14:textId="77777777" w:rsidR="00A94FD6" w:rsidRPr="001728B2" w:rsidRDefault="00A94FD6" w:rsidP="00A94FD6">
      <w:pPr>
        <w:rPr>
          <w:szCs w:val="28"/>
        </w:rPr>
      </w:pPr>
      <w:r w:rsidRPr="001728B2">
        <w:rPr>
          <w:szCs w:val="28"/>
        </w:rPr>
        <w:t>В отчётном периоде приоритетной целью филиала являлось повышение качества образования за счет совершенствования учебного процесса и повышения квалификации профессорско-преподавательского состава.</w:t>
      </w:r>
    </w:p>
    <w:p w14:paraId="61A0FC3E" w14:textId="77777777" w:rsidR="00A94FD6" w:rsidRPr="001728B2" w:rsidRDefault="00A94FD6" w:rsidP="00A94FD6">
      <w:pPr>
        <w:tabs>
          <w:tab w:val="left" w:pos="480"/>
          <w:tab w:val="left" w:pos="945"/>
        </w:tabs>
      </w:pPr>
      <w:r w:rsidRPr="001728B2">
        <w:t>В связи с вышеуказанным приоритетными стали следующие задачи:</w:t>
      </w:r>
    </w:p>
    <w:p w14:paraId="77F9B322" w14:textId="77777777" w:rsidR="00A94FD6" w:rsidRPr="001728B2" w:rsidRDefault="00A94FD6" w:rsidP="00A94FD6">
      <w:pPr>
        <w:pStyle w:val="a3"/>
        <w:numPr>
          <w:ilvl w:val="0"/>
          <w:numId w:val="18"/>
        </w:numPr>
        <w:ind w:left="0" w:firstLine="360"/>
        <w:rPr>
          <w:szCs w:val="28"/>
        </w:rPr>
      </w:pPr>
      <w:r w:rsidRPr="001728B2">
        <w:rPr>
          <w:szCs w:val="28"/>
        </w:rPr>
        <w:t>широкое внедрение в учебный процесс современных образовательных технологий с максимальным использованием электронной информационно-образовательный среды (ЭИОС);</w:t>
      </w:r>
    </w:p>
    <w:p w14:paraId="415A0CAC" w14:textId="77777777" w:rsidR="00A94FD6" w:rsidRPr="001728B2" w:rsidRDefault="00A94FD6" w:rsidP="00A94FD6">
      <w:pPr>
        <w:pStyle w:val="a3"/>
        <w:numPr>
          <w:ilvl w:val="0"/>
          <w:numId w:val="18"/>
        </w:numPr>
        <w:ind w:left="0" w:firstLine="360"/>
        <w:rPr>
          <w:szCs w:val="28"/>
        </w:rPr>
      </w:pPr>
      <w:r w:rsidRPr="001728B2">
        <w:rPr>
          <w:szCs w:val="28"/>
        </w:rPr>
        <w:t>активизация индивидуальной и самостоятельной работы студентов в проектной деятельности;</w:t>
      </w:r>
    </w:p>
    <w:p w14:paraId="36A4FCEC" w14:textId="77777777" w:rsidR="00A94FD6" w:rsidRPr="001728B2" w:rsidRDefault="00A94FD6" w:rsidP="00A94FD6">
      <w:pPr>
        <w:pStyle w:val="a3"/>
        <w:numPr>
          <w:ilvl w:val="0"/>
          <w:numId w:val="18"/>
        </w:numPr>
        <w:ind w:left="0" w:firstLine="360"/>
        <w:rPr>
          <w:szCs w:val="28"/>
        </w:rPr>
      </w:pPr>
      <w:r w:rsidRPr="001728B2">
        <w:rPr>
          <w:szCs w:val="28"/>
        </w:rPr>
        <w:t>повышение компетенций профессорско-преподавательского состава в использовании современных цифровых образовательных технологий, развитие навыков проектной деятельности и саморазвития;</w:t>
      </w:r>
    </w:p>
    <w:p w14:paraId="7287CCC9" w14:textId="77777777" w:rsidR="00A94FD6" w:rsidRPr="001728B2" w:rsidRDefault="00A94FD6" w:rsidP="00A94FD6">
      <w:pPr>
        <w:pStyle w:val="a3"/>
        <w:numPr>
          <w:ilvl w:val="0"/>
          <w:numId w:val="18"/>
        </w:numPr>
        <w:ind w:left="0" w:firstLine="360"/>
        <w:rPr>
          <w:szCs w:val="28"/>
        </w:rPr>
      </w:pPr>
      <w:r w:rsidRPr="001728B2">
        <w:rPr>
          <w:szCs w:val="28"/>
        </w:rPr>
        <w:t>исполнение санитарно-эпидемиологических требований и создание безопасных условий обучения и труда, в целях сохранения здоровья обучающихся, преподавателей, сотрудников.</w:t>
      </w:r>
    </w:p>
    <w:p w14:paraId="7F9AE880" w14:textId="77777777" w:rsidR="00B34380" w:rsidRDefault="00B34380" w:rsidP="00BC4058">
      <w:pPr>
        <w:rPr>
          <w:lang w:eastAsia="en-US"/>
        </w:rPr>
      </w:pPr>
    </w:p>
    <w:p w14:paraId="08C7BB03" w14:textId="0AD39842" w:rsidR="00336751" w:rsidRPr="00866278" w:rsidRDefault="0087036D" w:rsidP="00800614">
      <w:pPr>
        <w:pStyle w:val="2"/>
      </w:pPr>
      <w:bookmarkStart w:id="20" w:name="_Toc94624492"/>
      <w:bookmarkStart w:id="21" w:name="_Toc95408870"/>
      <w:bookmarkStart w:id="22" w:name="_Toc95408953"/>
      <w:bookmarkStart w:id="23" w:name="_Toc127274348"/>
      <w:r>
        <w:lastRenderedPageBreak/>
        <w:t>2</w:t>
      </w:r>
      <w:r w:rsidR="00336751" w:rsidRPr="00866278">
        <w:t>.</w:t>
      </w:r>
      <w:r w:rsidR="00336751">
        <w:t>2</w:t>
      </w:r>
      <w:r w:rsidR="00336751" w:rsidRPr="00866278">
        <w:t xml:space="preserve">. </w:t>
      </w:r>
      <w:r w:rsidR="00336751" w:rsidRPr="00800614">
        <w:t>Информационно</w:t>
      </w:r>
      <w:r w:rsidR="00336751" w:rsidRPr="0001459F">
        <w:t>-методическое обеспечение образовательного процесса</w:t>
      </w:r>
      <w:bookmarkEnd w:id="20"/>
      <w:bookmarkEnd w:id="21"/>
      <w:bookmarkEnd w:id="22"/>
      <w:bookmarkEnd w:id="23"/>
    </w:p>
    <w:p w14:paraId="715E2034" w14:textId="77777777" w:rsidR="00336751" w:rsidRDefault="00336751" w:rsidP="00336751">
      <w:pPr>
        <w:snapToGrid/>
        <w:spacing w:line="276" w:lineRule="auto"/>
        <w:rPr>
          <w:b/>
          <w:sz w:val="24"/>
          <w:szCs w:val="24"/>
          <w:lang w:eastAsia="en-US"/>
        </w:rPr>
      </w:pPr>
    </w:p>
    <w:p w14:paraId="2B52DF85" w14:textId="41BA3E46" w:rsidR="006B264F" w:rsidRPr="006B264F" w:rsidRDefault="001634A1" w:rsidP="00563467">
      <w:pPr>
        <w:rPr>
          <w:lang w:eastAsia="en-US"/>
        </w:rPr>
      </w:pPr>
      <w:r w:rsidRPr="001634A1">
        <w:rPr>
          <w:lang w:eastAsia="en-US"/>
        </w:rPr>
        <w:t>Информационно – методическое обеспечение реализуемых образовательных</w:t>
      </w:r>
      <w:r>
        <w:rPr>
          <w:lang w:eastAsia="en-US"/>
        </w:rPr>
        <w:t xml:space="preserve"> </w:t>
      </w:r>
      <w:r w:rsidRPr="001634A1">
        <w:rPr>
          <w:lang w:eastAsia="en-US"/>
        </w:rPr>
        <w:t>программ организовано в соответствии с действующими федеральными</w:t>
      </w:r>
      <w:r>
        <w:rPr>
          <w:lang w:eastAsia="en-US"/>
        </w:rPr>
        <w:t xml:space="preserve"> </w:t>
      </w:r>
      <w:r w:rsidRPr="001634A1">
        <w:rPr>
          <w:lang w:eastAsia="en-US"/>
        </w:rPr>
        <w:t>государственными образовательными стандартами</w:t>
      </w:r>
      <w:r w:rsidR="006B264F" w:rsidRPr="006B264F">
        <w:rPr>
          <w:lang w:eastAsia="en-US"/>
        </w:rPr>
        <w:t>:</w:t>
      </w:r>
    </w:p>
    <w:p w14:paraId="2555CB88" w14:textId="6BADBC78" w:rsidR="006B264F" w:rsidRPr="000D6EBB" w:rsidRDefault="006B264F" w:rsidP="00563467">
      <w:pPr>
        <w:pStyle w:val="a3"/>
        <w:numPr>
          <w:ilvl w:val="0"/>
          <w:numId w:val="20"/>
        </w:numPr>
        <w:ind w:left="0" w:firstLine="360"/>
      </w:pPr>
      <w:r w:rsidRPr="000D6EBB">
        <w:t xml:space="preserve">100% всех видов занятий по дисциплинам учебных планов обеспечены </w:t>
      </w:r>
      <w:r w:rsidR="0004179C">
        <w:t xml:space="preserve">учебной литературой и </w:t>
      </w:r>
      <w:r w:rsidRPr="000D6EBB">
        <w:t>учебно-методической документацией</w:t>
      </w:r>
      <w:r w:rsidR="0004179C">
        <w:t>, в т.ч. разработанными и изданными в филиале</w:t>
      </w:r>
      <w:r w:rsidR="009B240C">
        <w:t xml:space="preserve">. </w:t>
      </w:r>
      <w:r w:rsidR="009B240C" w:rsidRPr="009B240C">
        <w:t>По всем дисциплинам направлений подготовки в филиале имеются рабочие программы, методические указания по изучению дисциплины, методические указания по выполнению практических и лабораторных работ, методические указания по выполнению курсовых работ и рефератов, методические указания по самостоятельной работе студентов, методические указания по прохождению практик, фонды оценочных средств (тесты, задания, вопросы для экзамена, зачета), интерактивные технологии, дополнительный материал (словари, глоссарии).</w:t>
      </w:r>
      <w:r w:rsidRPr="000D6EBB">
        <w:t>;</w:t>
      </w:r>
    </w:p>
    <w:p w14:paraId="01C5AA30" w14:textId="56232EAA" w:rsidR="00EF0CF3" w:rsidRPr="000D6EBB" w:rsidRDefault="006B264F" w:rsidP="00DE2942">
      <w:pPr>
        <w:pStyle w:val="a3"/>
        <w:numPr>
          <w:ilvl w:val="0"/>
          <w:numId w:val="20"/>
        </w:numPr>
        <w:ind w:left="0" w:firstLine="360"/>
      </w:pPr>
      <w:r w:rsidRPr="000D6EBB">
        <w:t xml:space="preserve">каждый обучающийся в течение всего периода обучения обеспечен индивидуальным неограниченным доступом к </w:t>
      </w:r>
      <w:r w:rsidR="00F76460" w:rsidRPr="000D6EBB">
        <w:t>электронной информационно-образовательной среде филиала (в том числе к</w:t>
      </w:r>
      <w:r w:rsidR="00E2261C">
        <w:t xml:space="preserve"> </w:t>
      </w:r>
      <w:r w:rsidRPr="000D6EBB">
        <w:t>электронно-библиотечным системам</w:t>
      </w:r>
      <w:r w:rsidR="00AB329D" w:rsidRPr="000D6EBB">
        <w:t>, профессиональным базам данных и информационным справочным правовым системам</w:t>
      </w:r>
      <w:r w:rsidR="00F76460" w:rsidRPr="000D6EBB">
        <w:t>) из любой точки, в которой имеется доступ к информационно-телекоммуникационной сети "Интернет", как на территории филиала, так и вне ее.</w:t>
      </w:r>
      <w:r w:rsidR="009B240C" w:rsidRPr="009B240C">
        <w:t xml:space="preserve"> Электронная информационно-образовательная среда филиала обеспечивает доступ к учебным планам, рабочим программам дисциплин и практик через сайт организации; ход образовательного процесса, результаты промежуточной аттестации и результаты освоения программы бакалавриата осуществляется через сервер организации.</w:t>
      </w:r>
      <w:r w:rsidR="00EF0CF3" w:rsidRPr="00EF0CF3">
        <w:t xml:space="preserve"> Сформированы электронные портфолио обучающихся с сохранением работ обучающихся, рецензий и оценок.</w:t>
      </w:r>
    </w:p>
    <w:p w14:paraId="08EA70E9" w14:textId="52741EC8" w:rsidR="00BA3DC8" w:rsidRPr="00BA3DC8" w:rsidRDefault="00336751" w:rsidP="00563467">
      <w:pPr>
        <w:rPr>
          <w:lang w:eastAsia="en-US"/>
        </w:rPr>
      </w:pPr>
      <w:r w:rsidRPr="009536C7">
        <w:rPr>
          <w:lang w:eastAsia="en-US"/>
        </w:rPr>
        <w:t xml:space="preserve">Новые информационные технологии используются в учебном процессе соответственно с содержанием образовательных программ по </w:t>
      </w:r>
      <w:r w:rsidR="006F1D5C" w:rsidRPr="009536C7">
        <w:rPr>
          <w:lang w:eastAsia="en-US"/>
        </w:rPr>
        <w:t>направлениям</w:t>
      </w:r>
      <w:r w:rsidR="006F1D5C">
        <w:rPr>
          <w:lang w:eastAsia="en-US"/>
        </w:rPr>
        <w:t xml:space="preserve"> </w:t>
      </w:r>
      <w:r w:rsidR="006F1D5C" w:rsidRPr="009536C7">
        <w:rPr>
          <w:lang w:eastAsia="en-US"/>
        </w:rPr>
        <w:lastRenderedPageBreak/>
        <w:t>подготовки</w:t>
      </w:r>
      <w:r w:rsidRPr="009536C7">
        <w:rPr>
          <w:lang w:eastAsia="en-US"/>
        </w:rPr>
        <w:t xml:space="preserve">. </w:t>
      </w:r>
      <w:r w:rsidR="002152F9" w:rsidRPr="002152F9">
        <w:rPr>
          <w:lang w:eastAsia="en-US"/>
        </w:rPr>
        <w:t>Основой электронной информационной образовательной среды</w:t>
      </w:r>
      <w:r w:rsidR="002152F9">
        <w:rPr>
          <w:lang w:eastAsia="en-US"/>
        </w:rPr>
        <w:t xml:space="preserve"> </w:t>
      </w:r>
      <w:r w:rsidR="002152F9" w:rsidRPr="002152F9">
        <w:rPr>
          <w:lang w:eastAsia="en-US"/>
        </w:rPr>
        <w:t xml:space="preserve">(ЭИОС) </w:t>
      </w:r>
      <w:r w:rsidR="002152F9">
        <w:rPr>
          <w:lang w:eastAsia="en-US"/>
        </w:rPr>
        <w:t xml:space="preserve">филиала </w:t>
      </w:r>
      <w:r w:rsidR="002152F9" w:rsidRPr="002152F9">
        <w:rPr>
          <w:lang w:eastAsia="en-US"/>
        </w:rPr>
        <w:t>университета</w:t>
      </w:r>
      <w:r w:rsidR="002152F9">
        <w:rPr>
          <w:lang w:eastAsia="en-US"/>
        </w:rPr>
        <w:t xml:space="preserve"> </w:t>
      </w:r>
      <w:r w:rsidR="002152F9" w:rsidRPr="002152F9">
        <w:rPr>
          <w:lang w:eastAsia="en-US"/>
        </w:rPr>
        <w:t xml:space="preserve">является информационная </w:t>
      </w:r>
      <w:r w:rsidR="00E00670" w:rsidRPr="00E00670">
        <w:rPr>
          <w:lang w:eastAsia="en-US"/>
        </w:rPr>
        <w:t xml:space="preserve">автоматизированная </w:t>
      </w:r>
      <w:r w:rsidR="002152F9" w:rsidRPr="002152F9">
        <w:rPr>
          <w:lang w:eastAsia="en-US"/>
        </w:rPr>
        <w:t>система</w:t>
      </w:r>
      <w:r w:rsidR="002152F9">
        <w:rPr>
          <w:lang w:eastAsia="en-US"/>
        </w:rPr>
        <w:t xml:space="preserve"> (ИАС)</w:t>
      </w:r>
      <w:r w:rsidR="00BA3DC8" w:rsidRPr="00BA3DC8">
        <w:rPr>
          <w:lang w:eastAsia="en-US"/>
        </w:rPr>
        <w:t xml:space="preserve">, </w:t>
      </w:r>
      <w:r w:rsidR="002152F9">
        <w:rPr>
          <w:lang w:eastAsia="en-US"/>
        </w:rPr>
        <w:t>к</w:t>
      </w:r>
      <w:r w:rsidR="002152F9" w:rsidRPr="002152F9">
        <w:rPr>
          <w:lang w:eastAsia="en-US"/>
        </w:rPr>
        <w:t xml:space="preserve">омпоненты </w:t>
      </w:r>
      <w:r w:rsidR="00670212">
        <w:rPr>
          <w:lang w:eastAsia="en-US"/>
        </w:rPr>
        <w:t>которой</w:t>
      </w:r>
      <w:r w:rsidR="002152F9" w:rsidRPr="002152F9">
        <w:rPr>
          <w:lang w:eastAsia="en-US"/>
        </w:rPr>
        <w:t xml:space="preserve"> </w:t>
      </w:r>
      <w:r w:rsidR="00670212">
        <w:rPr>
          <w:lang w:eastAsia="en-US"/>
        </w:rPr>
        <w:t xml:space="preserve">формируют </w:t>
      </w:r>
      <w:r w:rsidR="002152F9" w:rsidRPr="002152F9">
        <w:rPr>
          <w:lang w:eastAsia="en-US"/>
        </w:rPr>
        <w:t>основ</w:t>
      </w:r>
      <w:r w:rsidR="00670212">
        <w:rPr>
          <w:lang w:eastAsia="en-US"/>
        </w:rPr>
        <w:t>у</w:t>
      </w:r>
      <w:r w:rsidR="002152F9" w:rsidRPr="002152F9">
        <w:rPr>
          <w:lang w:eastAsia="en-US"/>
        </w:rPr>
        <w:t xml:space="preserve"> поддержки работоспособности и использования электронных информационных ресурсов</w:t>
      </w:r>
      <w:r w:rsidR="00670212">
        <w:rPr>
          <w:lang w:eastAsia="en-US"/>
        </w:rPr>
        <w:t>:</w:t>
      </w:r>
      <w:r w:rsidR="002152F9" w:rsidRPr="002152F9">
        <w:rPr>
          <w:lang w:eastAsia="en-US"/>
        </w:rPr>
        <w:t xml:space="preserve"> системы электронного обучения Moodle</w:t>
      </w:r>
      <w:r w:rsidR="00670212">
        <w:rPr>
          <w:lang w:eastAsia="en-US"/>
        </w:rPr>
        <w:t>,</w:t>
      </w:r>
      <w:r w:rsidR="002152F9" w:rsidRPr="002152F9">
        <w:rPr>
          <w:lang w:eastAsia="en-US"/>
        </w:rPr>
        <w:t xml:space="preserve"> </w:t>
      </w:r>
      <w:r w:rsidR="00670212" w:rsidRPr="00670212">
        <w:rPr>
          <w:lang w:eastAsia="en-US"/>
        </w:rPr>
        <w:t>электронных библиотечных систем</w:t>
      </w:r>
      <w:r w:rsidR="00670212">
        <w:rPr>
          <w:lang w:eastAsia="en-US"/>
        </w:rPr>
        <w:t>,</w:t>
      </w:r>
      <w:r w:rsidR="00670212" w:rsidRPr="00670212">
        <w:rPr>
          <w:lang w:eastAsia="en-US"/>
        </w:rPr>
        <w:t xml:space="preserve"> </w:t>
      </w:r>
      <w:r w:rsidR="002152F9" w:rsidRPr="002152F9">
        <w:rPr>
          <w:lang w:eastAsia="en-US"/>
        </w:rPr>
        <w:t xml:space="preserve">формируют контент сайта </w:t>
      </w:r>
      <w:r w:rsidR="00670212">
        <w:rPr>
          <w:lang w:eastAsia="en-US"/>
        </w:rPr>
        <w:t>филиала</w:t>
      </w:r>
      <w:r w:rsidR="00BA3DC8" w:rsidRPr="00BA3DC8">
        <w:rPr>
          <w:lang w:eastAsia="en-US"/>
        </w:rPr>
        <w:t>.</w:t>
      </w:r>
      <w:r w:rsidR="00BA3DC8" w:rsidRPr="0074040D">
        <w:rPr>
          <w:lang w:eastAsia="en-US"/>
        </w:rPr>
        <w:t xml:space="preserve"> </w:t>
      </w:r>
      <w:r w:rsidR="009B240C" w:rsidRPr="009B240C">
        <w:rPr>
          <w:lang w:eastAsia="en-US"/>
        </w:rPr>
        <w:t xml:space="preserve">Для ведения учебного процесса в режиме online наиболее успешно применяются электронно-образовательные платформы дистанционного обучения MOODLE, </w:t>
      </w:r>
      <w:r w:rsidR="002E3121">
        <w:rPr>
          <w:lang w:val="en-US" w:eastAsia="en-US"/>
        </w:rPr>
        <w:t>Webinar</w:t>
      </w:r>
      <w:r w:rsidR="009B240C" w:rsidRPr="009B240C">
        <w:rPr>
          <w:lang w:eastAsia="en-US"/>
        </w:rPr>
        <w:t>. Кроме того, использовались всевозможные мессенджеры, такие как:</w:t>
      </w:r>
      <w:r w:rsidR="009B240C">
        <w:rPr>
          <w:lang w:eastAsia="en-US"/>
        </w:rPr>
        <w:t xml:space="preserve"> </w:t>
      </w:r>
      <w:r w:rsidR="009B240C" w:rsidRPr="009B240C">
        <w:rPr>
          <w:lang w:eastAsia="en-US"/>
        </w:rPr>
        <w:t>WhatsApp, Тelegram</w:t>
      </w:r>
      <w:r w:rsidR="0087036D">
        <w:rPr>
          <w:lang w:eastAsia="en-US"/>
        </w:rPr>
        <w:t xml:space="preserve"> </w:t>
      </w:r>
      <w:r w:rsidR="009B240C" w:rsidRPr="009B240C">
        <w:rPr>
          <w:lang w:eastAsia="en-US"/>
        </w:rPr>
        <w:t>и другие.</w:t>
      </w:r>
    </w:p>
    <w:p w14:paraId="01DF895E" w14:textId="7A2955A7" w:rsidR="00C005DB" w:rsidRDefault="006B264F" w:rsidP="00563467">
      <w:pPr>
        <w:rPr>
          <w:lang w:eastAsia="en-US"/>
        </w:rPr>
      </w:pPr>
      <w:r w:rsidRPr="006B264F">
        <w:rPr>
          <w:lang w:eastAsia="en-US"/>
        </w:rPr>
        <w:t>Библиотечно-информационное обеспечение образовательных программ</w:t>
      </w:r>
      <w:r>
        <w:rPr>
          <w:lang w:eastAsia="en-US"/>
        </w:rPr>
        <w:t xml:space="preserve"> </w:t>
      </w:r>
      <w:r w:rsidRPr="006B264F">
        <w:rPr>
          <w:lang w:eastAsia="en-US"/>
        </w:rPr>
        <w:t xml:space="preserve">в </w:t>
      </w:r>
      <w:r>
        <w:rPr>
          <w:lang w:eastAsia="en-US"/>
        </w:rPr>
        <w:t xml:space="preserve">филиале </w:t>
      </w:r>
      <w:r w:rsidRPr="006B264F">
        <w:rPr>
          <w:lang w:eastAsia="en-US"/>
        </w:rPr>
        <w:t>университет</w:t>
      </w:r>
      <w:r>
        <w:rPr>
          <w:lang w:eastAsia="en-US"/>
        </w:rPr>
        <w:t>а</w:t>
      </w:r>
      <w:r w:rsidRPr="006B264F">
        <w:rPr>
          <w:lang w:eastAsia="en-US"/>
        </w:rPr>
        <w:t xml:space="preserve"> осуществляет библиотека</w:t>
      </w:r>
      <w:r w:rsidR="00C005DB" w:rsidRPr="00336751">
        <w:rPr>
          <w:lang w:eastAsia="en-US"/>
        </w:rPr>
        <w:t>,</w:t>
      </w:r>
      <w:r w:rsidR="00C005DB">
        <w:rPr>
          <w:lang w:eastAsia="en-US"/>
        </w:rPr>
        <w:t xml:space="preserve"> д</w:t>
      </w:r>
      <w:r w:rsidR="00C005DB" w:rsidRPr="00336751">
        <w:rPr>
          <w:lang w:eastAsia="en-US"/>
        </w:rPr>
        <w:t xml:space="preserve">еятельность </w:t>
      </w:r>
      <w:r w:rsidR="00C005DB">
        <w:rPr>
          <w:lang w:eastAsia="en-US"/>
        </w:rPr>
        <w:t>которой</w:t>
      </w:r>
      <w:r w:rsidR="00C005DB" w:rsidRPr="00336751">
        <w:rPr>
          <w:lang w:eastAsia="en-US"/>
        </w:rPr>
        <w:t xml:space="preserve"> направлена на осуществление основных задач по обеспечению информационного сопровождения образовательного и научного процессов, интеллектуального доступа к информационным ресурсам, удовлетворению образовательных, научных и</w:t>
      </w:r>
      <w:r w:rsidR="00C005DB">
        <w:rPr>
          <w:lang w:eastAsia="en-US"/>
        </w:rPr>
        <w:t xml:space="preserve"> </w:t>
      </w:r>
      <w:r w:rsidR="00C005DB" w:rsidRPr="00336751">
        <w:rPr>
          <w:lang w:eastAsia="en-US"/>
        </w:rPr>
        <w:t>духовных потребностей профессорско-преподавательского состава, научных сотрудников и студентов университета.</w:t>
      </w:r>
      <w:r w:rsidR="00C005DB">
        <w:rPr>
          <w:lang w:eastAsia="en-US"/>
        </w:rPr>
        <w:t xml:space="preserve"> </w:t>
      </w:r>
      <w:r w:rsidRPr="006B264F">
        <w:rPr>
          <w:lang w:eastAsia="en-US"/>
        </w:rPr>
        <w:t xml:space="preserve"> </w:t>
      </w:r>
    </w:p>
    <w:p w14:paraId="0B938509" w14:textId="1733A28C" w:rsidR="00336751" w:rsidRDefault="00336751" w:rsidP="00563467">
      <w:r>
        <w:t>В состав б</w:t>
      </w:r>
      <w:r w:rsidRPr="00EC40B1">
        <w:t>иблиотек</w:t>
      </w:r>
      <w:r>
        <w:t>и</w:t>
      </w:r>
      <w:r w:rsidRPr="00EC40B1">
        <w:t xml:space="preserve"> </w:t>
      </w:r>
      <w:r>
        <w:t>входит</w:t>
      </w:r>
      <w:r w:rsidR="00997B72">
        <w:t xml:space="preserve"> </w:t>
      </w:r>
      <w:r>
        <w:t xml:space="preserve">читальный зал </w:t>
      </w:r>
      <w:r w:rsidR="00997B72">
        <w:t>на 50 посадочных мест</w:t>
      </w:r>
      <w:r>
        <w:t xml:space="preserve"> с установленной компьютерной сетью, имеющей досту</w:t>
      </w:r>
      <w:r w:rsidR="00997B72">
        <w:t>п в Интернет, и книгохранилище</w:t>
      </w:r>
      <w:r>
        <w:t xml:space="preserve"> абонементного обслуживания. Библиотека непрерывно обеспечивает доступ всего контингента </w:t>
      </w:r>
      <w:r w:rsidR="00D00C42">
        <w:t>филиала</w:t>
      </w:r>
      <w:r>
        <w:t xml:space="preserve"> к современным профессиональным базам данных, информационным справочным и поисковым системам. Большое внимание сотрудниками библиотеки уделяется продвижению информационных ресурсов в научно-образовательную среду филиала</w:t>
      </w:r>
      <w:r w:rsidR="00E2261C">
        <w:t>,</w:t>
      </w:r>
      <w:r>
        <w:t xml:space="preserve"> </w:t>
      </w:r>
      <w:r w:rsidR="00E2261C">
        <w:t>д</w:t>
      </w:r>
      <w:r>
        <w:t>ля студентов проводятся библиотечно-библиографические занятия.</w:t>
      </w:r>
    </w:p>
    <w:p w14:paraId="26754E57" w14:textId="58FC7227" w:rsidR="006F1D5C" w:rsidRDefault="006F1D5C" w:rsidP="00563467">
      <w:r w:rsidRPr="006F1D5C">
        <w:t>Фонды основной и дополнительной литературы на всех видах носителей соответствуют требуемым показателям. Учебная и учебно-методическая литература, включенная в рабочие программы дисциплин (модулей) в качестве основной (обязательной) и дополнительной для всех направлений подготовки отвечает требованиям достаточности и современности.</w:t>
      </w:r>
    </w:p>
    <w:p w14:paraId="183B7E9F" w14:textId="4AF08E3D" w:rsidR="00EF0CF3" w:rsidRDefault="00336751" w:rsidP="00563467">
      <w:pPr>
        <w:rPr>
          <w:lang w:eastAsia="en-US"/>
        </w:rPr>
      </w:pPr>
      <w:r w:rsidRPr="00EE5879">
        <w:rPr>
          <w:lang w:eastAsia="en-US"/>
        </w:rPr>
        <w:t xml:space="preserve">Основой комплектования фондов библиотеки университета является </w:t>
      </w:r>
      <w:r w:rsidR="00611A5C">
        <w:rPr>
          <w:lang w:eastAsia="en-US"/>
        </w:rPr>
        <w:lastRenderedPageBreak/>
        <w:t xml:space="preserve">ежегодно </w:t>
      </w:r>
      <w:r w:rsidR="00470532">
        <w:rPr>
          <w:lang w:eastAsia="en-US"/>
        </w:rPr>
        <w:t>перерабатываемый</w:t>
      </w:r>
      <w:r w:rsidR="00611A5C">
        <w:rPr>
          <w:lang w:eastAsia="en-US"/>
        </w:rPr>
        <w:t xml:space="preserve"> под </w:t>
      </w:r>
      <w:r w:rsidR="00470532">
        <w:rPr>
          <w:lang w:eastAsia="en-US"/>
        </w:rPr>
        <w:t xml:space="preserve">требования </w:t>
      </w:r>
      <w:r w:rsidR="00611A5C">
        <w:rPr>
          <w:lang w:eastAsia="en-US"/>
        </w:rPr>
        <w:t>учебн</w:t>
      </w:r>
      <w:r w:rsidR="00470532">
        <w:rPr>
          <w:lang w:eastAsia="en-US"/>
        </w:rPr>
        <w:t>ого</w:t>
      </w:r>
      <w:r w:rsidR="00611A5C">
        <w:rPr>
          <w:lang w:eastAsia="en-US"/>
        </w:rPr>
        <w:t xml:space="preserve"> процесс</w:t>
      </w:r>
      <w:r w:rsidR="00470532">
        <w:rPr>
          <w:lang w:eastAsia="en-US"/>
        </w:rPr>
        <w:t>а</w:t>
      </w:r>
      <w:r w:rsidR="00611A5C">
        <w:rPr>
          <w:lang w:eastAsia="en-US"/>
        </w:rPr>
        <w:t xml:space="preserve"> </w:t>
      </w:r>
      <w:r w:rsidRPr="00EE5879">
        <w:rPr>
          <w:lang w:eastAsia="en-US"/>
        </w:rPr>
        <w:t xml:space="preserve">Тематический план комплектования. Объем приобретаемой литературы и информационных ресурсов рассчитан в соответствии с нормативными документами и реальным состоянием обеспеченности учебного и научно- исследовательского процессов </w:t>
      </w:r>
      <w:r w:rsidR="00E2261C">
        <w:rPr>
          <w:lang w:eastAsia="en-US"/>
        </w:rPr>
        <w:t xml:space="preserve">филиала </w:t>
      </w:r>
      <w:r w:rsidRPr="00EE5879">
        <w:rPr>
          <w:lang w:eastAsia="en-US"/>
        </w:rPr>
        <w:t>университета.</w:t>
      </w:r>
      <w:r>
        <w:rPr>
          <w:lang w:eastAsia="en-US"/>
        </w:rPr>
        <w:t xml:space="preserve"> </w:t>
      </w:r>
      <w:r w:rsidR="00C005DB">
        <w:rPr>
          <w:lang w:eastAsia="en-US"/>
        </w:rPr>
        <w:t>Б</w:t>
      </w:r>
      <w:r w:rsidR="00C005DB" w:rsidRPr="00C005DB">
        <w:rPr>
          <w:lang w:eastAsia="en-US"/>
        </w:rPr>
        <w:t>иблиотечный фонд комплектуется литературой, отражающей последние научные достижения. Традиционный книжный фонд дополняют электронные монографии, учебники,</w:t>
      </w:r>
      <w:r w:rsidR="00C005DB">
        <w:rPr>
          <w:lang w:eastAsia="en-US"/>
        </w:rPr>
        <w:t xml:space="preserve"> </w:t>
      </w:r>
      <w:r w:rsidR="00C005DB" w:rsidRPr="00C005DB">
        <w:rPr>
          <w:lang w:eastAsia="en-US"/>
        </w:rPr>
        <w:t xml:space="preserve">учебные пособия, практикумы, лабораторные работы, лекции преподавателей, выпускные квалификационные работы и другие издания. </w:t>
      </w:r>
    </w:p>
    <w:p w14:paraId="31077CF9" w14:textId="77777777" w:rsidR="00611A5C" w:rsidRDefault="00611A5C" w:rsidP="00611A5C">
      <w:r w:rsidRPr="00A13B17">
        <w:t xml:space="preserve">В библиотеке филиала оформляются выставки, которые знакомят обучающихся и преподавателей с новинками литературы, с материалами проведенных конференций, научными публикациями преподавателей РГЭУ (РИНХ) и </w:t>
      </w:r>
      <w:r>
        <w:t>филиала в г. Миллерово</w:t>
      </w:r>
      <w:r w:rsidRPr="00A13B17">
        <w:t>. В помощь студентам составлены рекомендательные списки литературы для написания рефератов, курсовых и выпускных квалификационных работ.</w:t>
      </w:r>
    </w:p>
    <w:p w14:paraId="230EA7A9" w14:textId="77777777" w:rsidR="00470532" w:rsidRDefault="00C005DB" w:rsidP="00563467">
      <w:pPr>
        <w:rPr>
          <w:lang w:eastAsia="en-US"/>
        </w:rPr>
      </w:pPr>
      <w:r w:rsidRPr="00C005DB">
        <w:rPr>
          <w:lang w:eastAsia="en-US"/>
        </w:rPr>
        <w:t>Библиотечный</w:t>
      </w:r>
      <w:r>
        <w:rPr>
          <w:lang w:eastAsia="en-US"/>
        </w:rPr>
        <w:t xml:space="preserve"> </w:t>
      </w:r>
      <w:r w:rsidRPr="00C005DB">
        <w:rPr>
          <w:lang w:eastAsia="en-US"/>
        </w:rPr>
        <w:t xml:space="preserve">фонд соответствует требованиям действующих </w:t>
      </w:r>
      <w:r w:rsidR="001634A1">
        <w:rPr>
          <w:lang w:eastAsia="en-US"/>
        </w:rPr>
        <w:t xml:space="preserve">федеральных </w:t>
      </w:r>
      <w:r w:rsidRPr="00C005DB">
        <w:rPr>
          <w:lang w:eastAsia="en-US"/>
        </w:rPr>
        <w:t>государственных образовательных ст</w:t>
      </w:r>
      <w:r>
        <w:rPr>
          <w:lang w:eastAsia="en-US"/>
        </w:rPr>
        <w:t>а</w:t>
      </w:r>
      <w:r w:rsidRPr="00C005DB">
        <w:rPr>
          <w:lang w:eastAsia="en-US"/>
        </w:rPr>
        <w:t>ндартов высшего образования.</w:t>
      </w:r>
      <w:r w:rsidR="00EF0CF3" w:rsidRPr="00EF0CF3">
        <w:t xml:space="preserve"> </w:t>
      </w:r>
      <w:r w:rsidR="00EF0CF3" w:rsidRPr="00EF0CF3">
        <w:rPr>
          <w:lang w:eastAsia="en-US"/>
        </w:rPr>
        <w:t>Фонд библиотеки является многоотраслевым. В нем представлена учебная, учебно-методическая, научная, справочная литература, периодические издания по всем направлениям подготовки и специальностям, реализуемым в филиале.</w:t>
      </w:r>
      <w:r w:rsidR="00EF0CF3">
        <w:rPr>
          <w:lang w:eastAsia="en-US"/>
        </w:rPr>
        <w:t xml:space="preserve"> </w:t>
      </w:r>
    </w:p>
    <w:p w14:paraId="0592FF80" w14:textId="0504E6DB" w:rsidR="00C005DB" w:rsidRDefault="00C005DB" w:rsidP="00563467">
      <w:pPr>
        <w:rPr>
          <w:lang w:eastAsia="en-US"/>
        </w:rPr>
      </w:pPr>
      <w:r w:rsidRPr="00C005DB">
        <w:rPr>
          <w:lang w:eastAsia="en-US"/>
        </w:rPr>
        <w:t xml:space="preserve">Общий объем фонда научной библиотеки на отчетный период составляет </w:t>
      </w:r>
      <w:r w:rsidR="002E3121">
        <w:rPr>
          <w:lang w:eastAsia="en-US"/>
        </w:rPr>
        <w:t>49 тыс.</w:t>
      </w:r>
      <w:r w:rsidRPr="00C005DB">
        <w:rPr>
          <w:lang w:eastAsia="en-US"/>
        </w:rPr>
        <w:t xml:space="preserve"> экземпляров печатных и электронных изданий</w:t>
      </w:r>
      <w:r w:rsidR="00EF0CF3">
        <w:rPr>
          <w:lang w:eastAsia="en-US"/>
        </w:rPr>
        <w:t xml:space="preserve"> (табл.</w:t>
      </w:r>
      <w:r w:rsidR="00DB1906">
        <w:rPr>
          <w:lang w:eastAsia="en-US"/>
        </w:rPr>
        <w:t>3</w:t>
      </w:r>
      <w:r w:rsidR="00EF0CF3">
        <w:rPr>
          <w:lang w:eastAsia="en-US"/>
        </w:rPr>
        <w:t>)</w:t>
      </w:r>
      <w:r w:rsidR="002E3121">
        <w:rPr>
          <w:lang w:eastAsia="en-US"/>
        </w:rPr>
        <w:t xml:space="preserve">, в том числе </w:t>
      </w:r>
      <w:r w:rsidR="002E3121" w:rsidRPr="002E3121">
        <w:rPr>
          <w:lang w:eastAsia="en-US"/>
        </w:rPr>
        <w:t>электронные ресурсы в формах, адаптированных к ограничениям здоровья обучающихся из числа лиц с ОВЗ</w:t>
      </w:r>
      <w:r w:rsidR="002E3121">
        <w:rPr>
          <w:lang w:eastAsia="en-US"/>
        </w:rPr>
        <w:t xml:space="preserve"> – 32,8 тыс. экземпляров.</w:t>
      </w:r>
    </w:p>
    <w:p w14:paraId="2C8B230C" w14:textId="77777777" w:rsidR="00353ABA" w:rsidRDefault="00353ABA" w:rsidP="00563467">
      <w:pPr>
        <w:ind w:firstLine="0"/>
        <w:jc w:val="center"/>
        <w:rPr>
          <w:lang w:eastAsia="en-US"/>
        </w:rPr>
      </w:pPr>
    </w:p>
    <w:p w14:paraId="350DBF21" w14:textId="77777777" w:rsidR="00353ABA" w:rsidRDefault="00353ABA" w:rsidP="00563467">
      <w:pPr>
        <w:ind w:firstLine="0"/>
        <w:jc w:val="center"/>
        <w:rPr>
          <w:lang w:eastAsia="en-US"/>
        </w:rPr>
      </w:pPr>
    </w:p>
    <w:p w14:paraId="439B0B48" w14:textId="77777777" w:rsidR="00353ABA" w:rsidRDefault="00353ABA" w:rsidP="00563467">
      <w:pPr>
        <w:ind w:firstLine="0"/>
        <w:jc w:val="center"/>
        <w:rPr>
          <w:lang w:eastAsia="en-US"/>
        </w:rPr>
      </w:pPr>
    </w:p>
    <w:p w14:paraId="42D41EF2" w14:textId="1B1D7444" w:rsidR="00353ABA" w:rsidRDefault="00353ABA" w:rsidP="00563467">
      <w:pPr>
        <w:ind w:firstLine="0"/>
        <w:jc w:val="center"/>
        <w:rPr>
          <w:lang w:eastAsia="en-US"/>
        </w:rPr>
      </w:pPr>
    </w:p>
    <w:p w14:paraId="5402233A" w14:textId="77777777" w:rsidR="001A7E68" w:rsidRDefault="001A7E68" w:rsidP="00563467">
      <w:pPr>
        <w:ind w:firstLine="0"/>
        <w:jc w:val="center"/>
        <w:rPr>
          <w:lang w:eastAsia="en-US"/>
        </w:rPr>
      </w:pPr>
    </w:p>
    <w:p w14:paraId="31A5741D" w14:textId="3F0BCD6A" w:rsidR="00336751" w:rsidRDefault="00336751" w:rsidP="00563467">
      <w:pPr>
        <w:ind w:firstLine="0"/>
        <w:jc w:val="center"/>
        <w:rPr>
          <w:lang w:eastAsia="en-US"/>
        </w:rPr>
      </w:pPr>
      <w:r w:rsidRPr="00D722C4">
        <w:rPr>
          <w:lang w:eastAsia="en-US"/>
        </w:rPr>
        <w:lastRenderedPageBreak/>
        <w:t xml:space="preserve">Таблица </w:t>
      </w:r>
      <w:r w:rsidR="00DB1906">
        <w:rPr>
          <w:lang w:eastAsia="en-US"/>
        </w:rPr>
        <w:t>3</w:t>
      </w:r>
      <w:r>
        <w:rPr>
          <w:lang w:eastAsia="en-US"/>
        </w:rPr>
        <w:t xml:space="preserve"> - </w:t>
      </w:r>
      <w:r w:rsidRPr="00D722C4">
        <w:rPr>
          <w:lang w:eastAsia="en-US"/>
        </w:rPr>
        <w:t>Формирование библиотечного фонда филиала в 20</w:t>
      </w:r>
      <w:r w:rsidR="00D00C42">
        <w:rPr>
          <w:lang w:eastAsia="en-US"/>
        </w:rPr>
        <w:t>2</w:t>
      </w:r>
      <w:r w:rsidR="00F71E7E">
        <w:rPr>
          <w:lang w:eastAsia="en-US"/>
        </w:rPr>
        <w:t>2</w:t>
      </w:r>
      <w:r w:rsidRPr="00D722C4">
        <w:rPr>
          <w:lang w:eastAsia="en-US"/>
        </w:rPr>
        <w:t xml:space="preserve"> г.</w:t>
      </w:r>
    </w:p>
    <w:p w14:paraId="2190C372" w14:textId="198AF364" w:rsidR="005D2A56" w:rsidRDefault="001A7E68" w:rsidP="00563467">
      <w:pPr>
        <w:ind w:firstLine="0"/>
        <w:jc w:val="center"/>
        <w:rPr>
          <w:lang w:eastAsia="en-US"/>
        </w:rPr>
      </w:pPr>
      <w:r>
        <w:rPr>
          <w:lang w:eastAsia="en-US"/>
        </w:rPr>
        <w:pict w14:anchorId="0B8C1EEC">
          <v:shape id="_x0000_i1031" type="#_x0000_t75" style="width:476.9pt;height:420.8pt">
            <v:imagedata r:id="rId20" o:title=""/>
          </v:shape>
        </w:pict>
      </w:r>
    </w:p>
    <w:p w14:paraId="6A6520E8" w14:textId="77777777" w:rsidR="00355333" w:rsidRDefault="00355333" w:rsidP="002E3121"/>
    <w:p w14:paraId="29685411" w14:textId="06A105B8" w:rsidR="002E3121" w:rsidRDefault="002E3121" w:rsidP="002E3121">
      <w:r w:rsidRPr="00DD2C6B">
        <w:t>Обучающимся обеспечен доступ</w:t>
      </w:r>
      <w:r>
        <w:t xml:space="preserve">, в том числе и </w:t>
      </w:r>
      <w:r w:rsidRPr="00DD2C6B">
        <w:t>удаленный</w:t>
      </w:r>
      <w:r>
        <w:t>,</w:t>
      </w:r>
      <w:r w:rsidRPr="00DD2C6B">
        <w:t xml:space="preserve"> к современным </w:t>
      </w:r>
      <w:r>
        <w:t xml:space="preserve">видам электронных ресурсов: электронно-библиотечным системам, </w:t>
      </w:r>
      <w:r w:rsidRPr="00DD2C6B">
        <w:t>профессиональным базам данных и информационным справочным правовым системам, состав которых определяется в рабочих программах дисциплин (модулей</w:t>
      </w:r>
      <w:r w:rsidR="00470532">
        <w:t xml:space="preserve">) </w:t>
      </w:r>
    </w:p>
    <w:p w14:paraId="5DB63027" w14:textId="77777777" w:rsidR="00353ABA" w:rsidRDefault="00353ABA" w:rsidP="00353ABA">
      <w:r>
        <w:t xml:space="preserve">Все подписные электронные библиотечные системы обеспечивают пользователям дополнительные сервисы: </w:t>
      </w:r>
    </w:p>
    <w:p w14:paraId="316236C3" w14:textId="77777777" w:rsidR="00353ABA" w:rsidRDefault="00353ABA" w:rsidP="00353ABA">
      <w:pPr>
        <w:pStyle w:val="a3"/>
        <w:numPr>
          <w:ilvl w:val="0"/>
          <w:numId w:val="42"/>
        </w:numPr>
      </w:pPr>
      <w:r>
        <w:t xml:space="preserve">использование мобильного приложения, позволяющего работать с ЭБС в режиме оффлайн для операционных систем iOS, Android; </w:t>
      </w:r>
    </w:p>
    <w:p w14:paraId="1FDBB494" w14:textId="77777777" w:rsidR="00353ABA" w:rsidRDefault="00353ABA" w:rsidP="00353ABA">
      <w:pPr>
        <w:pStyle w:val="a3"/>
        <w:numPr>
          <w:ilvl w:val="0"/>
          <w:numId w:val="42"/>
        </w:numPr>
      </w:pPr>
      <w:r>
        <w:t xml:space="preserve">онлайн-обучение: бесплатные мастер-классы, вебинары, курсы, треки, </w:t>
      </w:r>
      <w:r>
        <w:lastRenderedPageBreak/>
        <w:t>интерактивные тесты.</w:t>
      </w:r>
    </w:p>
    <w:p w14:paraId="5DDDAA7D" w14:textId="7131CBB3" w:rsidR="00470532" w:rsidRDefault="00470532" w:rsidP="00470532">
      <w:pPr>
        <w:ind w:firstLine="0"/>
        <w:jc w:val="center"/>
      </w:pPr>
      <w:r>
        <w:t xml:space="preserve">Таблица 4 - </w:t>
      </w:r>
      <w:r w:rsidRPr="00172FFB">
        <w:t>Наличие электронных информационных ресурсов, электронных образовательных ресурсов, обеспечивающих освоение обучающимися образовательной программы в полном объеме независимо от места нахождения обучающихся</w:t>
      </w:r>
    </w:p>
    <w:p w14:paraId="2A0E41F5" w14:textId="40C4227C" w:rsidR="002E3121" w:rsidRPr="001614AE" w:rsidRDefault="001A7E68" w:rsidP="00B1757B">
      <w:pPr>
        <w:ind w:firstLine="0"/>
        <w:jc w:val="center"/>
      </w:pPr>
      <w:r>
        <w:pict w14:anchorId="22FF8CAA">
          <v:shape id="_x0000_i1032" type="#_x0000_t75" style="width:494.65pt;height:301.1pt">
            <v:imagedata r:id="rId21" o:title=""/>
          </v:shape>
        </w:pict>
      </w:r>
    </w:p>
    <w:p w14:paraId="5FAE80CE" w14:textId="345D9DA2" w:rsidR="002E3121" w:rsidRDefault="002E3121" w:rsidP="002E3121">
      <w:pPr>
        <w:rPr>
          <w:lang w:eastAsia="en-US"/>
        </w:rPr>
      </w:pPr>
      <w:r w:rsidRPr="00EF0CF3">
        <w:rPr>
          <w:lang w:eastAsia="en-US"/>
        </w:rPr>
        <w:t>Ежегодно оформляется подписка на периодические издания и научные журналы в электронном виде по профилю направлений подготовки, реализуемых в филиале. В 202</w:t>
      </w:r>
      <w:r>
        <w:rPr>
          <w:lang w:eastAsia="en-US"/>
        </w:rPr>
        <w:t>2</w:t>
      </w:r>
      <w:r w:rsidRPr="00EF0CF3">
        <w:rPr>
          <w:lang w:eastAsia="en-US"/>
        </w:rPr>
        <w:t xml:space="preserve"> учебном году расходы на периодические издания составили </w:t>
      </w:r>
      <w:r w:rsidR="00B1757B" w:rsidRPr="00B1757B">
        <w:rPr>
          <w:lang w:eastAsia="en-US"/>
        </w:rPr>
        <w:t>114,6</w:t>
      </w:r>
      <w:r w:rsidRPr="00B1757B">
        <w:rPr>
          <w:lang w:eastAsia="en-US"/>
        </w:rPr>
        <w:t xml:space="preserve"> тыс</w:t>
      </w:r>
      <w:r>
        <w:rPr>
          <w:lang w:eastAsia="en-US"/>
        </w:rPr>
        <w:t>.</w:t>
      </w:r>
      <w:r w:rsidRPr="00EF0CF3">
        <w:rPr>
          <w:lang w:eastAsia="en-US"/>
        </w:rPr>
        <w:t xml:space="preserve"> руб.</w:t>
      </w:r>
    </w:p>
    <w:p w14:paraId="5B2AACBA" w14:textId="77777777" w:rsidR="00336751" w:rsidRDefault="00336751" w:rsidP="00563467">
      <w:r>
        <w:t>У</w:t>
      </w:r>
      <w:r w:rsidRPr="0000276E">
        <w:t>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 составляет 100%.</w:t>
      </w:r>
    </w:p>
    <w:p w14:paraId="0F3145D2" w14:textId="4847FF3C" w:rsidR="00336751" w:rsidRDefault="00336751" w:rsidP="00563467">
      <w:pPr>
        <w:rPr>
          <w:lang w:eastAsia="en-US"/>
        </w:rPr>
      </w:pPr>
      <w:r w:rsidRPr="00D722C4">
        <w:rPr>
          <w:lang w:eastAsia="en-US"/>
        </w:rPr>
        <w:t xml:space="preserve">Учебный процесс обеспечен компьютерами в </w:t>
      </w:r>
      <w:r w:rsidR="00DD2C6B">
        <w:rPr>
          <w:lang w:eastAsia="en-US"/>
        </w:rPr>
        <w:t>двух</w:t>
      </w:r>
      <w:r w:rsidR="00DD2C6B" w:rsidRPr="00D722C4">
        <w:rPr>
          <w:lang w:eastAsia="en-US"/>
        </w:rPr>
        <w:t xml:space="preserve"> </w:t>
      </w:r>
      <w:r w:rsidRPr="00D722C4">
        <w:rPr>
          <w:lang w:eastAsia="en-US"/>
        </w:rPr>
        <w:t>компьютерных класса</w:t>
      </w:r>
      <w:r w:rsidR="003C14B2">
        <w:rPr>
          <w:lang w:eastAsia="en-US"/>
        </w:rPr>
        <w:t xml:space="preserve"> и читальном зале филиала</w:t>
      </w:r>
      <w:r w:rsidRPr="00D722C4">
        <w:rPr>
          <w:lang w:eastAsia="en-US"/>
        </w:rPr>
        <w:t xml:space="preserve">. На балансе филиала </w:t>
      </w:r>
      <w:r w:rsidRPr="00CE63AB">
        <w:rPr>
          <w:lang w:eastAsia="en-US"/>
        </w:rPr>
        <w:t xml:space="preserve">находятся </w:t>
      </w:r>
      <w:r w:rsidR="00B1757B" w:rsidRPr="00CE63AB">
        <w:rPr>
          <w:lang w:eastAsia="en-US"/>
        </w:rPr>
        <w:t>54</w:t>
      </w:r>
      <w:r w:rsidRPr="00CE63AB">
        <w:rPr>
          <w:lang w:eastAsia="en-US"/>
        </w:rPr>
        <w:t xml:space="preserve"> компьютер</w:t>
      </w:r>
      <w:r w:rsidR="00B1757B" w:rsidRPr="00CE63AB">
        <w:rPr>
          <w:lang w:eastAsia="en-US"/>
        </w:rPr>
        <w:t>а</w:t>
      </w:r>
      <w:r w:rsidRPr="00CE63AB">
        <w:rPr>
          <w:lang w:eastAsia="en-US"/>
        </w:rPr>
        <w:t xml:space="preserve"> с различной сервисной аппаратурой, </w:t>
      </w:r>
      <w:r w:rsidR="00B1757B" w:rsidRPr="00CE63AB">
        <w:rPr>
          <w:lang w:eastAsia="en-US"/>
        </w:rPr>
        <w:t>33</w:t>
      </w:r>
      <w:r w:rsidRPr="00CE63AB">
        <w:rPr>
          <w:lang w:eastAsia="en-US"/>
        </w:rPr>
        <w:t xml:space="preserve"> компьютер</w:t>
      </w:r>
      <w:r w:rsidR="00B1757B" w:rsidRPr="00CE63AB">
        <w:rPr>
          <w:lang w:eastAsia="en-US"/>
        </w:rPr>
        <w:t>а</w:t>
      </w:r>
      <w:r w:rsidRPr="00CE63AB">
        <w:rPr>
          <w:lang w:eastAsia="en-US"/>
        </w:rPr>
        <w:t xml:space="preserve"> </w:t>
      </w:r>
      <w:r w:rsidR="006F1D5C" w:rsidRPr="00CE63AB">
        <w:rPr>
          <w:lang w:eastAsia="en-US"/>
        </w:rPr>
        <w:t>используются учащимися в образовательных целях и по</w:t>
      </w:r>
      <w:r w:rsidRPr="00CE63AB">
        <w:rPr>
          <w:lang w:eastAsia="en-US"/>
        </w:rPr>
        <w:t>дключены к сети Интернет</w:t>
      </w:r>
      <w:r w:rsidR="003C14B2" w:rsidRPr="00CE63AB">
        <w:rPr>
          <w:lang w:eastAsia="en-US"/>
        </w:rPr>
        <w:t xml:space="preserve">, в т.ч. в компьютерных </w:t>
      </w:r>
      <w:r w:rsidR="003C14B2" w:rsidRPr="00CE63AB">
        <w:rPr>
          <w:lang w:eastAsia="en-US"/>
        </w:rPr>
        <w:lastRenderedPageBreak/>
        <w:t>классах – 30 компьютеров, читальном зале – 5 компьютеров</w:t>
      </w:r>
      <w:r w:rsidRPr="00CE63AB">
        <w:rPr>
          <w:lang w:eastAsia="en-US"/>
        </w:rPr>
        <w:t xml:space="preserve">. </w:t>
      </w:r>
      <w:r w:rsidR="00AB329D" w:rsidRPr="00CE63AB">
        <w:rPr>
          <w:lang w:eastAsia="en-US"/>
        </w:rPr>
        <w:t>Филиал обеспечен необходимым комплектом лицензионного и свободно распространяемого</w:t>
      </w:r>
      <w:r w:rsidR="00AB329D" w:rsidRPr="00AB329D">
        <w:rPr>
          <w:lang w:eastAsia="en-US"/>
        </w:rPr>
        <w:t xml:space="preserve"> программного обеспечения, в том числе отечественного производства</w:t>
      </w:r>
      <w:r w:rsidR="00AB329D">
        <w:rPr>
          <w:lang w:eastAsia="en-US"/>
        </w:rPr>
        <w:t xml:space="preserve">, </w:t>
      </w:r>
      <w:r w:rsidR="00AB329D" w:rsidRPr="00AB329D">
        <w:rPr>
          <w:lang w:eastAsia="en-US"/>
        </w:rPr>
        <w:t xml:space="preserve">состав </w:t>
      </w:r>
      <w:r w:rsidR="00AB329D">
        <w:rPr>
          <w:lang w:eastAsia="en-US"/>
        </w:rPr>
        <w:t xml:space="preserve">которого </w:t>
      </w:r>
      <w:r w:rsidR="00AB329D" w:rsidRPr="00AB329D">
        <w:rPr>
          <w:lang w:eastAsia="en-US"/>
        </w:rPr>
        <w:t>определ</w:t>
      </w:r>
      <w:r w:rsidR="00AB329D">
        <w:rPr>
          <w:lang w:eastAsia="en-US"/>
        </w:rPr>
        <w:t>ен</w:t>
      </w:r>
      <w:r w:rsidR="00AB329D" w:rsidRPr="00AB329D">
        <w:rPr>
          <w:lang w:eastAsia="en-US"/>
        </w:rPr>
        <w:t xml:space="preserve"> в рабочих программах дисциплин</w:t>
      </w:r>
      <w:r w:rsidR="00AB329D">
        <w:rPr>
          <w:lang w:eastAsia="en-US"/>
        </w:rPr>
        <w:t>.</w:t>
      </w:r>
    </w:p>
    <w:p w14:paraId="200771B6" w14:textId="46EA9518" w:rsidR="00B1757B" w:rsidRDefault="00B1757B" w:rsidP="00B1757B">
      <w:pPr>
        <w:ind w:firstLine="0"/>
        <w:jc w:val="center"/>
        <w:rPr>
          <w:lang w:eastAsia="en-US"/>
        </w:rPr>
      </w:pPr>
      <w:r>
        <w:rPr>
          <w:lang w:eastAsia="en-US"/>
        </w:rPr>
        <w:t xml:space="preserve">Таблица 5 - </w:t>
      </w:r>
      <w:r w:rsidRPr="00B1757B">
        <w:rPr>
          <w:lang w:eastAsia="en-US"/>
        </w:rPr>
        <w:t>Количество персональных компьютеров и информационного оборудования</w:t>
      </w:r>
    </w:p>
    <w:p w14:paraId="7050527E" w14:textId="6C3E6FAA" w:rsidR="007D2519" w:rsidRDefault="001A7E68" w:rsidP="00B1757B">
      <w:pPr>
        <w:snapToGrid/>
        <w:spacing w:line="276" w:lineRule="auto"/>
        <w:ind w:firstLine="0"/>
        <w:rPr>
          <w:b/>
          <w:sz w:val="24"/>
          <w:szCs w:val="24"/>
          <w:lang w:eastAsia="en-US"/>
        </w:rPr>
      </w:pPr>
      <w:r>
        <w:rPr>
          <w:b/>
          <w:sz w:val="24"/>
          <w:szCs w:val="24"/>
          <w:lang w:eastAsia="en-US"/>
        </w:rPr>
        <w:pict w14:anchorId="4104B271">
          <v:shape id="_x0000_i1033" type="#_x0000_t75" style="width:490.9pt;height:407.7pt">
            <v:imagedata r:id="rId22" o:title=""/>
          </v:shape>
        </w:pict>
      </w:r>
    </w:p>
    <w:p w14:paraId="1A7E1E0B" w14:textId="77777777" w:rsidR="00804386" w:rsidRPr="00D722C4" w:rsidRDefault="00804386" w:rsidP="00B1757B">
      <w:pPr>
        <w:snapToGrid/>
        <w:spacing w:line="276" w:lineRule="auto"/>
        <w:ind w:firstLine="0"/>
        <w:rPr>
          <w:b/>
          <w:sz w:val="24"/>
          <w:szCs w:val="24"/>
          <w:lang w:eastAsia="en-US"/>
        </w:rPr>
      </w:pPr>
    </w:p>
    <w:p w14:paraId="5479975F" w14:textId="4AD14063" w:rsidR="00B73F24" w:rsidRPr="00B73F24" w:rsidRDefault="002C2309" w:rsidP="001614AE">
      <w:pPr>
        <w:pStyle w:val="2"/>
      </w:pPr>
      <w:bookmarkStart w:id="24" w:name="bookmark10"/>
      <w:bookmarkStart w:id="25" w:name="_Toc94624493"/>
      <w:bookmarkStart w:id="26" w:name="_Toc95408871"/>
      <w:bookmarkStart w:id="27" w:name="_Toc95408954"/>
      <w:bookmarkStart w:id="28" w:name="_Toc127274349"/>
      <w:r>
        <w:t>3</w:t>
      </w:r>
      <w:r w:rsidR="00B73F24" w:rsidRPr="00B73F24">
        <w:t>.3</w:t>
      </w:r>
      <w:r w:rsidR="00CE6A40">
        <w:t>.</w:t>
      </w:r>
      <w:r w:rsidR="00B73F24" w:rsidRPr="00B73F24">
        <w:t xml:space="preserve"> Оценка </w:t>
      </w:r>
      <w:r w:rsidR="00B73F24" w:rsidRPr="001614AE">
        <w:t>востребованности</w:t>
      </w:r>
      <w:r w:rsidR="00B73F24" w:rsidRPr="00B73F24">
        <w:t xml:space="preserve"> выпускников</w:t>
      </w:r>
      <w:bookmarkEnd w:id="24"/>
      <w:bookmarkEnd w:id="25"/>
      <w:bookmarkEnd w:id="26"/>
      <w:bookmarkEnd w:id="27"/>
      <w:bookmarkEnd w:id="28"/>
    </w:p>
    <w:p w14:paraId="57B0EB0E" w14:textId="77777777" w:rsidR="00B73F24" w:rsidRDefault="00B73F24" w:rsidP="00B73F24">
      <w:pPr>
        <w:pStyle w:val="af3"/>
        <w:spacing w:before="0"/>
        <w:ind w:firstLine="709"/>
      </w:pPr>
    </w:p>
    <w:p w14:paraId="3936663B" w14:textId="1A36B593" w:rsidR="00B73F24" w:rsidRPr="001614AE" w:rsidRDefault="00B73F24" w:rsidP="001614AE">
      <w:pPr>
        <w:rPr>
          <w:szCs w:val="28"/>
        </w:rPr>
      </w:pPr>
      <w:r w:rsidRPr="001614AE">
        <w:rPr>
          <w:szCs w:val="28"/>
        </w:rPr>
        <w:t xml:space="preserve">Востребованность выпускников филиала университета анализируется по </w:t>
      </w:r>
      <w:r w:rsidR="00804386">
        <w:rPr>
          <w:szCs w:val="28"/>
        </w:rPr>
        <w:t xml:space="preserve">трем основным </w:t>
      </w:r>
      <w:r w:rsidRPr="001614AE">
        <w:rPr>
          <w:szCs w:val="28"/>
        </w:rPr>
        <w:t>направлениям:</w:t>
      </w:r>
    </w:p>
    <w:p w14:paraId="76FCBFB8" w14:textId="77777777" w:rsidR="00B73F24" w:rsidRPr="001614AE" w:rsidRDefault="00B73F24" w:rsidP="001614AE">
      <w:pPr>
        <w:pStyle w:val="a3"/>
        <w:numPr>
          <w:ilvl w:val="0"/>
          <w:numId w:val="21"/>
        </w:numPr>
      </w:pPr>
      <w:r w:rsidRPr="001614AE">
        <w:t>трудоустройство в государственных структурах;</w:t>
      </w:r>
    </w:p>
    <w:p w14:paraId="045DE42F" w14:textId="2AB1ABFE" w:rsidR="00B73F24" w:rsidRDefault="00B73F24" w:rsidP="00CE6A40">
      <w:pPr>
        <w:pStyle w:val="a3"/>
        <w:numPr>
          <w:ilvl w:val="0"/>
          <w:numId w:val="21"/>
        </w:numPr>
      </w:pPr>
      <w:r w:rsidRPr="001614AE">
        <w:t xml:space="preserve">трудоустройство </w:t>
      </w:r>
      <w:r w:rsidR="00CE6A40">
        <w:t>в</w:t>
      </w:r>
      <w:r w:rsidRPr="001614AE">
        <w:t xml:space="preserve"> бизнес-сообществах</w:t>
      </w:r>
      <w:r w:rsidR="00804386">
        <w:t>;</w:t>
      </w:r>
    </w:p>
    <w:p w14:paraId="7D200776" w14:textId="0D53D577" w:rsidR="00804386" w:rsidRPr="001614AE" w:rsidRDefault="00804386" w:rsidP="00CE6A40">
      <w:pPr>
        <w:pStyle w:val="a3"/>
        <w:numPr>
          <w:ilvl w:val="0"/>
          <w:numId w:val="21"/>
        </w:numPr>
      </w:pPr>
      <w:r>
        <w:t>трудоустройство по профилю полученного образования.</w:t>
      </w:r>
    </w:p>
    <w:p w14:paraId="21078930" w14:textId="0E68D2F3" w:rsidR="00B73F24" w:rsidRPr="001614AE" w:rsidRDefault="001634A1" w:rsidP="001614AE">
      <w:pPr>
        <w:rPr>
          <w:szCs w:val="28"/>
        </w:rPr>
      </w:pPr>
      <w:r w:rsidRPr="001614AE">
        <w:rPr>
          <w:szCs w:val="28"/>
        </w:rPr>
        <w:lastRenderedPageBreak/>
        <w:t>На в</w:t>
      </w:r>
      <w:r w:rsidR="00B73F24" w:rsidRPr="001614AE">
        <w:rPr>
          <w:szCs w:val="28"/>
        </w:rPr>
        <w:t>ыявлени</w:t>
      </w:r>
      <w:r w:rsidRPr="001614AE">
        <w:rPr>
          <w:szCs w:val="28"/>
        </w:rPr>
        <w:t>е</w:t>
      </w:r>
      <w:r w:rsidR="00B73F24" w:rsidRPr="001614AE">
        <w:rPr>
          <w:szCs w:val="28"/>
        </w:rPr>
        <w:t xml:space="preserve"> востребованности</w:t>
      </w:r>
      <w:r w:rsidRPr="001614AE">
        <w:rPr>
          <w:szCs w:val="28"/>
        </w:rPr>
        <w:t xml:space="preserve"> выпускников</w:t>
      </w:r>
      <w:r w:rsidR="00B73F24" w:rsidRPr="001614AE">
        <w:rPr>
          <w:szCs w:val="28"/>
        </w:rPr>
        <w:t xml:space="preserve"> </w:t>
      </w:r>
      <w:r w:rsidRPr="001614AE">
        <w:rPr>
          <w:szCs w:val="28"/>
        </w:rPr>
        <w:t xml:space="preserve">направлена </w:t>
      </w:r>
      <w:r w:rsidR="00B73F24" w:rsidRPr="001614AE">
        <w:rPr>
          <w:szCs w:val="28"/>
        </w:rPr>
        <w:t xml:space="preserve">работа </w:t>
      </w:r>
      <w:r w:rsidR="001828B0" w:rsidRPr="001614AE">
        <w:rPr>
          <w:szCs w:val="28"/>
        </w:rPr>
        <w:t xml:space="preserve">учебного </w:t>
      </w:r>
      <w:r w:rsidR="00B73F24" w:rsidRPr="001614AE">
        <w:rPr>
          <w:szCs w:val="28"/>
        </w:rPr>
        <w:t xml:space="preserve">отдела </w:t>
      </w:r>
      <w:r w:rsidR="001828B0" w:rsidRPr="001614AE">
        <w:rPr>
          <w:szCs w:val="28"/>
        </w:rPr>
        <w:t xml:space="preserve">и кафедры </w:t>
      </w:r>
      <w:r w:rsidR="00D4431A">
        <w:rPr>
          <w:szCs w:val="28"/>
        </w:rPr>
        <w:t>«</w:t>
      </w:r>
      <w:r w:rsidR="00F7512D" w:rsidRPr="001614AE">
        <w:rPr>
          <w:szCs w:val="28"/>
        </w:rPr>
        <w:t>Общеэкономических и специальных дисциплин</w:t>
      </w:r>
      <w:r w:rsidRPr="001614AE">
        <w:rPr>
          <w:szCs w:val="28"/>
        </w:rPr>
        <w:t xml:space="preserve"> филиала</w:t>
      </w:r>
      <w:r w:rsidR="00D4431A">
        <w:rPr>
          <w:szCs w:val="28"/>
        </w:rPr>
        <w:t>»</w:t>
      </w:r>
      <w:r w:rsidRPr="001614AE">
        <w:rPr>
          <w:szCs w:val="28"/>
        </w:rPr>
        <w:t>.</w:t>
      </w:r>
    </w:p>
    <w:p w14:paraId="3926AD10" w14:textId="0B193E48" w:rsidR="00B73F24" w:rsidRPr="001614AE" w:rsidRDefault="00A04EBF" w:rsidP="001614AE">
      <w:pPr>
        <w:rPr>
          <w:szCs w:val="28"/>
        </w:rPr>
      </w:pPr>
      <w:r w:rsidRPr="001614AE">
        <w:rPr>
          <w:szCs w:val="28"/>
        </w:rPr>
        <w:t xml:space="preserve">Инициативы, новаторство, новые современные технологии, инновации позволяют готовить кадры с высшим образованием, которые востребованы на </w:t>
      </w:r>
      <w:r w:rsidR="001634A1" w:rsidRPr="001614AE">
        <w:rPr>
          <w:szCs w:val="28"/>
        </w:rPr>
        <w:t xml:space="preserve">региональном </w:t>
      </w:r>
      <w:r w:rsidRPr="001614AE">
        <w:rPr>
          <w:szCs w:val="28"/>
        </w:rPr>
        <w:t xml:space="preserve">рынке труда. </w:t>
      </w:r>
      <w:r w:rsidR="00741A9C" w:rsidRPr="001614AE">
        <w:rPr>
          <w:szCs w:val="28"/>
        </w:rPr>
        <w:t>Повысить востребованность выпускников позволяет т</w:t>
      </w:r>
      <w:r w:rsidR="00B73F24" w:rsidRPr="001614AE">
        <w:rPr>
          <w:szCs w:val="28"/>
        </w:rPr>
        <w:t>есное взаимодействие с бизнес-сообществами</w:t>
      </w:r>
      <w:r w:rsidR="00741A9C" w:rsidRPr="001614AE">
        <w:rPr>
          <w:szCs w:val="28"/>
        </w:rPr>
        <w:t>, которое</w:t>
      </w:r>
      <w:r w:rsidR="00B73F24" w:rsidRPr="001614AE">
        <w:rPr>
          <w:szCs w:val="28"/>
        </w:rPr>
        <w:t xml:space="preserve"> предусматривает привлечение специалистов</w:t>
      </w:r>
      <w:r w:rsidR="00741A9C" w:rsidRPr="001614AE">
        <w:rPr>
          <w:szCs w:val="28"/>
        </w:rPr>
        <w:t>-</w:t>
      </w:r>
      <w:r w:rsidR="00B73F24" w:rsidRPr="001614AE">
        <w:rPr>
          <w:szCs w:val="28"/>
        </w:rPr>
        <w:t>практиков к образовательной деятельности, включение в учебный план новых спецкурсов. Это обеспечивает максимальное соответствие подготовки выпускника требованиям работодателя.</w:t>
      </w:r>
    </w:p>
    <w:p w14:paraId="1BCA0240" w14:textId="34E12FA6" w:rsidR="00B73F24" w:rsidRPr="001614AE" w:rsidRDefault="00B73F24" w:rsidP="001614AE">
      <w:pPr>
        <w:rPr>
          <w:szCs w:val="28"/>
        </w:rPr>
      </w:pPr>
      <w:r w:rsidRPr="001614AE">
        <w:rPr>
          <w:szCs w:val="28"/>
        </w:rPr>
        <w:t xml:space="preserve">Председателями государственных </w:t>
      </w:r>
      <w:r w:rsidR="00B9263B" w:rsidRPr="001614AE">
        <w:rPr>
          <w:szCs w:val="28"/>
        </w:rPr>
        <w:t>экзаменационных</w:t>
      </w:r>
      <w:r w:rsidR="003C14B2" w:rsidRPr="001614AE">
        <w:rPr>
          <w:szCs w:val="28"/>
        </w:rPr>
        <w:t xml:space="preserve"> </w:t>
      </w:r>
      <w:r w:rsidRPr="001614AE">
        <w:rPr>
          <w:szCs w:val="28"/>
        </w:rPr>
        <w:t xml:space="preserve">комиссий являются руководители ведущих предприятий региона. Работая в государственных </w:t>
      </w:r>
      <w:r w:rsidR="001614AE" w:rsidRPr="001614AE">
        <w:rPr>
          <w:szCs w:val="28"/>
        </w:rPr>
        <w:t>экзаменационных</w:t>
      </w:r>
      <w:r w:rsidR="00F7512D" w:rsidRPr="001614AE">
        <w:rPr>
          <w:szCs w:val="28"/>
        </w:rPr>
        <w:t xml:space="preserve"> </w:t>
      </w:r>
      <w:r w:rsidRPr="001614AE">
        <w:rPr>
          <w:szCs w:val="28"/>
        </w:rPr>
        <w:t>комиссиях, они дают рекомендации по подготовке специалистов в соответствии с современными требованиями рынка труда. Наиболее перспективные для предприятия выпускники приглашаются на работу.</w:t>
      </w:r>
    </w:p>
    <w:p w14:paraId="2FC51702" w14:textId="77777777" w:rsidR="00B73F24" w:rsidRPr="001614AE" w:rsidRDefault="00B73F24" w:rsidP="001614AE">
      <w:pPr>
        <w:rPr>
          <w:szCs w:val="28"/>
        </w:rPr>
      </w:pPr>
      <w:r w:rsidRPr="001614AE">
        <w:rPr>
          <w:szCs w:val="28"/>
        </w:rPr>
        <w:t>Востребованность выпускников на рынке труда зависит от двух основных показателей:</w:t>
      </w:r>
    </w:p>
    <w:p w14:paraId="371085B0" w14:textId="77777777" w:rsidR="00B73F24" w:rsidRPr="001614AE" w:rsidRDefault="00B73F24" w:rsidP="001614AE">
      <w:pPr>
        <w:pStyle w:val="a3"/>
        <w:numPr>
          <w:ilvl w:val="0"/>
          <w:numId w:val="21"/>
        </w:numPr>
      </w:pPr>
      <w:r w:rsidRPr="001614AE">
        <w:t>качества подготовки специалистов (предопределяется ППС);</w:t>
      </w:r>
    </w:p>
    <w:p w14:paraId="0FE5823D" w14:textId="77777777" w:rsidR="00B73F24" w:rsidRPr="001614AE" w:rsidRDefault="00B73F24" w:rsidP="001614AE">
      <w:pPr>
        <w:pStyle w:val="a3"/>
        <w:numPr>
          <w:ilvl w:val="0"/>
          <w:numId w:val="21"/>
        </w:numPr>
      </w:pPr>
      <w:r w:rsidRPr="001614AE">
        <w:t xml:space="preserve">степенью содействия выпускникам в </w:t>
      </w:r>
      <w:r w:rsidR="001828B0" w:rsidRPr="001614AE">
        <w:t>поиске места их трудоустройства.</w:t>
      </w:r>
    </w:p>
    <w:p w14:paraId="62CEF5BC" w14:textId="77777777" w:rsidR="00EC4AB9" w:rsidRDefault="00B73F24" w:rsidP="001614AE">
      <w:pPr>
        <w:rPr>
          <w:szCs w:val="28"/>
        </w:rPr>
      </w:pPr>
      <w:r w:rsidRPr="001614AE">
        <w:rPr>
          <w:szCs w:val="28"/>
        </w:rPr>
        <w:t>О качестве подготовки можно судить по активности работодателей</w:t>
      </w:r>
      <w:r w:rsidR="00EC4AB9">
        <w:rPr>
          <w:szCs w:val="28"/>
        </w:rPr>
        <w:t>:</w:t>
      </w:r>
    </w:p>
    <w:p w14:paraId="1AA14696" w14:textId="363C318B" w:rsidR="00C151FB" w:rsidRPr="00CE6A40" w:rsidRDefault="00EC4AB9" w:rsidP="00CE6A40">
      <w:pPr>
        <w:pStyle w:val="a3"/>
        <w:numPr>
          <w:ilvl w:val="0"/>
          <w:numId w:val="21"/>
        </w:numPr>
        <w:ind w:left="0" w:firstLine="360"/>
      </w:pPr>
      <w:r w:rsidRPr="00EC4AB9">
        <w:t>з</w:t>
      </w:r>
      <w:r w:rsidR="00AB72EB" w:rsidRPr="00EC4AB9">
        <w:t xml:space="preserve">аключены договора </w:t>
      </w:r>
      <w:r w:rsidR="00B73F24" w:rsidRPr="00EC4AB9">
        <w:t>о сотрудничестве в сфере образовательной деятельности между учебным заведением и предприятием или ассоциацией предприятий</w:t>
      </w:r>
      <w:r w:rsidR="001828B0" w:rsidRPr="00EC4AB9">
        <w:t xml:space="preserve"> (ГБПОУ РО «Миллеровским техникумом агропромышленных технологий и управления (ДСХТ)», с 15 городскими и сельскими районными администрациями Севера Ростовской области (г. Миллерово, Миллеровского, Чертковского, Тарасовского, Кашарского, Шолоховского, Боковского, Б-Калитвенского, Глубокинского районов, г. Донецка, г. Каменск- Шахтинского и др.), Союзом работодателей Севера Ростовской области) о подготовке и переподготовке специалистов для регионов</w:t>
      </w:r>
      <w:r w:rsidR="00B73F24" w:rsidRPr="00EC4AB9">
        <w:t xml:space="preserve">. Предметом договора является деятельность, направленная на повышение качества подготовки студентов и усиление ее практической составляющей: от проведения мастер-классов и </w:t>
      </w:r>
      <w:r w:rsidR="00B73F24" w:rsidRPr="00EC4AB9">
        <w:lastRenderedPageBreak/>
        <w:t xml:space="preserve">участия в мероприятиях </w:t>
      </w:r>
      <w:r w:rsidR="00AB72EB" w:rsidRPr="00EC4AB9">
        <w:t>филиала</w:t>
      </w:r>
      <w:r w:rsidR="00B73F24" w:rsidRPr="00EC4AB9">
        <w:t>, предоставления</w:t>
      </w:r>
      <w:r w:rsidR="00B73F24" w:rsidRPr="00CE6A40">
        <w:t xml:space="preserve"> баз практи</w:t>
      </w:r>
      <w:r w:rsidR="00941DE8" w:rsidRPr="00CE6A40">
        <w:t>ческой подготовки</w:t>
      </w:r>
      <w:r w:rsidR="00C151FB" w:rsidRPr="00CE6A40">
        <w:t xml:space="preserve"> и трудоустройства выпускников. Практикуется проведение семинарских занятий в форме «круглых столов» и деловых игр с привлечением специалистов-практиков, успешных предпринимателей  различных областей хозяйственной деятельности, организуются встречи студентов с руководителями организаций различных форм собственности, работниками Администраций г. Миллерово и Миллеровского района, а также выездные занятия на предприятиях для приближения студентов к практической деятельности и открытые занятия по наиболее интересным для студентов темам. </w:t>
      </w:r>
    </w:p>
    <w:p w14:paraId="512E7F49" w14:textId="626C1F52" w:rsidR="00A04EBF" w:rsidRPr="001614AE" w:rsidRDefault="00A04EBF" w:rsidP="001614AE">
      <w:pPr>
        <w:rPr>
          <w:szCs w:val="28"/>
          <w:lang w:eastAsia="en-US"/>
        </w:rPr>
      </w:pPr>
      <w:r w:rsidRPr="001614AE">
        <w:rPr>
          <w:szCs w:val="28"/>
          <w:lang w:eastAsia="en-US"/>
        </w:rPr>
        <w:t>Быть в информационном потоке, знать проблемы цифровой экономики, открыть свой бизнес студентам помогают успешные предприниматели г.Миллерово, с которыми заключены соглашения и договора о прохождении практики.</w:t>
      </w:r>
      <w:r w:rsidRPr="001614AE">
        <w:rPr>
          <w:szCs w:val="28"/>
        </w:rPr>
        <w:t xml:space="preserve"> </w:t>
      </w:r>
    </w:p>
    <w:p w14:paraId="381DB272" w14:textId="7AC85EBD" w:rsidR="00E94D3D" w:rsidRPr="00EC4AB9" w:rsidRDefault="00EC4AB9" w:rsidP="00CE6A40">
      <w:pPr>
        <w:pStyle w:val="a3"/>
        <w:numPr>
          <w:ilvl w:val="0"/>
          <w:numId w:val="21"/>
        </w:numPr>
        <w:ind w:left="0" w:firstLine="360"/>
      </w:pPr>
      <w:r>
        <w:t>в</w:t>
      </w:r>
      <w:r w:rsidR="00E94D3D" w:rsidRPr="00EC4AB9">
        <w:t xml:space="preserve"> целях обеспечения качества практической подготовки студентов </w:t>
      </w:r>
      <w:r w:rsidR="00F7512D" w:rsidRPr="00EC4AB9">
        <w:t xml:space="preserve">направления </w:t>
      </w:r>
      <w:r w:rsidR="00B069DF">
        <w:t>«</w:t>
      </w:r>
      <w:r w:rsidR="00F7512D" w:rsidRPr="00EC4AB9">
        <w:t>Юриспруденция</w:t>
      </w:r>
      <w:r w:rsidR="00B069DF">
        <w:t>»</w:t>
      </w:r>
      <w:r w:rsidR="00E94D3D" w:rsidRPr="00EC4AB9">
        <w:t xml:space="preserve"> на базе филиала </w:t>
      </w:r>
      <w:r w:rsidR="00F7512D" w:rsidRPr="00EC4AB9">
        <w:t xml:space="preserve">создан </w:t>
      </w:r>
      <w:r w:rsidR="00E94D3D" w:rsidRPr="00EC4AB9">
        <w:t xml:space="preserve">Центр оказания бесплатной </w:t>
      </w:r>
      <w:r w:rsidR="00A04EBF" w:rsidRPr="00EC4AB9">
        <w:t>юридической</w:t>
      </w:r>
      <w:r w:rsidR="00E94D3D" w:rsidRPr="00EC4AB9">
        <w:t xml:space="preserve"> помощи Общероссийской общественной организации "Ассоциация юристов России", а также Общественная приемная по правам человека. За время работы Центра более 20 человек получили удостоверения членов Ассоциации юристов России. </w:t>
      </w:r>
      <w:r w:rsidR="00741A9C" w:rsidRPr="00EC4AB9">
        <w:t>В 202</w:t>
      </w:r>
      <w:r w:rsidR="00804386">
        <w:t>2</w:t>
      </w:r>
      <w:r w:rsidR="00741A9C" w:rsidRPr="00EC4AB9">
        <w:t xml:space="preserve"> году</w:t>
      </w:r>
      <w:r w:rsidR="00E94D3D" w:rsidRPr="00EC4AB9">
        <w:t xml:space="preserve"> </w:t>
      </w:r>
      <w:r w:rsidR="00741A9C" w:rsidRPr="00EC4AB9">
        <w:t xml:space="preserve">Центром </w:t>
      </w:r>
      <w:r w:rsidR="00E94D3D" w:rsidRPr="00EC4AB9">
        <w:t xml:space="preserve">бесплатной юридической помощи Ассоциации юристов Юга России в г. Миллерово было проконсультировано более </w:t>
      </w:r>
      <w:r w:rsidR="00741A9C" w:rsidRPr="00804386">
        <w:t>1</w:t>
      </w:r>
      <w:r w:rsidR="00804386" w:rsidRPr="00804386">
        <w:t>60</w:t>
      </w:r>
      <w:r w:rsidR="00741A9C" w:rsidRPr="00EC4AB9">
        <w:t xml:space="preserve"> </w:t>
      </w:r>
      <w:r w:rsidR="00E94D3D" w:rsidRPr="00EC4AB9">
        <w:t>человек.</w:t>
      </w:r>
    </w:p>
    <w:p w14:paraId="6653A3F7" w14:textId="49B4FDA0" w:rsidR="002D04EA" w:rsidRPr="00CE6A40" w:rsidRDefault="00B73F24" w:rsidP="00CE6A40">
      <w:pPr>
        <w:pStyle w:val="a3"/>
        <w:numPr>
          <w:ilvl w:val="0"/>
          <w:numId w:val="21"/>
        </w:numPr>
        <w:ind w:left="0" w:firstLine="360"/>
      </w:pPr>
      <w:r w:rsidRPr="00EC4AB9">
        <w:t>постоянное проведение и стабильно высокое число работодателей, посещающих Ярмарки вакансий</w:t>
      </w:r>
      <w:r w:rsidR="002D04EA" w:rsidRPr="00EC4AB9">
        <w:t xml:space="preserve">, организуемых и проводимых совместно со </w:t>
      </w:r>
      <w:r w:rsidR="00741A9C" w:rsidRPr="00EC4AB9">
        <w:t>региональными Центрами занятости</w:t>
      </w:r>
      <w:r w:rsidR="00741A9C" w:rsidRPr="00CE6A40">
        <w:t xml:space="preserve"> населения</w:t>
      </w:r>
      <w:r w:rsidRPr="00CE6A40">
        <w:t xml:space="preserve">. </w:t>
      </w:r>
    </w:p>
    <w:p w14:paraId="31C631CB" w14:textId="59945E3C" w:rsidR="002D04EA" w:rsidRPr="00CE6A40" w:rsidRDefault="00B73F24" w:rsidP="00CE6A40">
      <w:r w:rsidRPr="00CE6A40">
        <w:t xml:space="preserve">О степени удовлетворенности работодателей качеством подготовки выпускников </w:t>
      </w:r>
      <w:r w:rsidR="00F7512D" w:rsidRPr="00CE6A40">
        <w:t xml:space="preserve"> </w:t>
      </w:r>
      <w:r w:rsidRPr="00CE6A40">
        <w:t xml:space="preserve">и их востребованностью на рынке труда свидетельствуют высокие позиции, которые занимают выпускники </w:t>
      </w:r>
      <w:r w:rsidR="001828B0" w:rsidRPr="00CE6A40">
        <w:t>филиала</w:t>
      </w:r>
      <w:r w:rsidRPr="00CE6A40">
        <w:t xml:space="preserve"> в бизнесе и государственных структурах, положительные отзывы компаний, в которых работают выпускники </w:t>
      </w:r>
      <w:r w:rsidR="00CE6A40">
        <w:t xml:space="preserve">филиала </w:t>
      </w:r>
      <w:r w:rsidRPr="00CE6A40">
        <w:t>РГЭУ (РИНХ), повторные обращения за молодыми специалистами со стороны ведущих бизнес-структур</w:t>
      </w:r>
      <w:r w:rsidR="002D04EA" w:rsidRPr="00CE6A40">
        <w:t xml:space="preserve">: Администрация Миллеровского района, </w:t>
      </w:r>
      <w:r w:rsidR="00941DE8" w:rsidRPr="00CE6A40">
        <w:t>А</w:t>
      </w:r>
      <w:r w:rsidR="002D04EA" w:rsidRPr="00CE6A40">
        <w:t xml:space="preserve">О </w:t>
      </w:r>
      <w:r w:rsidR="002D04EA" w:rsidRPr="00CE6A40">
        <w:lastRenderedPageBreak/>
        <w:t>«Астон», ООО «Амилко», ПАО КБ «Центр-инвест», ПАО «Сбербанк», предприятия и организации малого и среднего бизнеса региона и др.</w:t>
      </w:r>
    </w:p>
    <w:p w14:paraId="57C90FAA" w14:textId="6F7DF85E" w:rsidR="0090215F" w:rsidRPr="001614AE" w:rsidRDefault="0090215F" w:rsidP="001614AE">
      <w:pPr>
        <w:rPr>
          <w:rFonts w:eastAsia="Times New Roman"/>
          <w:szCs w:val="28"/>
        </w:rPr>
      </w:pPr>
      <w:r w:rsidRPr="001614AE">
        <w:rPr>
          <w:rFonts w:eastAsia="Times New Roman"/>
          <w:szCs w:val="28"/>
        </w:rPr>
        <w:t xml:space="preserve">Данные о востребованности выпускников за прошедшие </w:t>
      </w:r>
      <w:r w:rsidR="00EC4AB9">
        <w:rPr>
          <w:rFonts w:eastAsia="Times New Roman"/>
          <w:szCs w:val="28"/>
        </w:rPr>
        <w:t>три</w:t>
      </w:r>
      <w:r w:rsidRPr="001614AE">
        <w:rPr>
          <w:rFonts w:eastAsia="Times New Roman"/>
          <w:szCs w:val="28"/>
        </w:rPr>
        <w:t xml:space="preserve"> года показывают, </w:t>
      </w:r>
      <w:r w:rsidRPr="00804386">
        <w:rPr>
          <w:rFonts w:eastAsia="Times New Roman"/>
          <w:szCs w:val="28"/>
        </w:rPr>
        <w:t xml:space="preserve">что </w:t>
      </w:r>
      <w:r w:rsidR="00804386" w:rsidRPr="00804386">
        <w:rPr>
          <w:rFonts w:eastAsia="Times New Roman"/>
          <w:szCs w:val="28"/>
        </w:rPr>
        <w:t>78</w:t>
      </w:r>
      <w:r w:rsidRPr="00804386">
        <w:rPr>
          <w:rFonts w:eastAsia="Times New Roman"/>
          <w:szCs w:val="28"/>
        </w:rPr>
        <w:t>%</w:t>
      </w:r>
      <w:r w:rsidRPr="001614AE">
        <w:rPr>
          <w:rFonts w:eastAsia="Times New Roman"/>
          <w:szCs w:val="28"/>
        </w:rPr>
        <w:t xml:space="preserve"> из них трудоустроились по профилю подготовки, большая часть выпускников филиала (</w:t>
      </w:r>
      <w:r w:rsidR="00804386" w:rsidRPr="00804386">
        <w:rPr>
          <w:rFonts w:eastAsia="Times New Roman"/>
          <w:szCs w:val="28"/>
        </w:rPr>
        <w:t>62</w:t>
      </w:r>
      <w:r w:rsidRPr="001614AE">
        <w:rPr>
          <w:rFonts w:eastAsia="Times New Roman"/>
          <w:szCs w:val="28"/>
        </w:rPr>
        <w:t>%) работает в регионе. В основном выпускники работают по профилю специальной подготовки или в близких и смежных областях. Большинство из успешно трудоустроившихся выпускников филиала работают менеджерами высшего и среднего звена предприятий различных форм собственности и различных сфер экономики, функционирующих на муниципальном, региональном, федеральном уровнях.</w:t>
      </w:r>
    </w:p>
    <w:p w14:paraId="576AD548" w14:textId="77777777" w:rsidR="0090215F" w:rsidRPr="001614AE" w:rsidRDefault="0090215F" w:rsidP="001614AE">
      <w:pPr>
        <w:rPr>
          <w:rFonts w:eastAsia="Times New Roman"/>
          <w:szCs w:val="28"/>
        </w:rPr>
      </w:pPr>
      <w:r w:rsidRPr="001614AE">
        <w:rPr>
          <w:rFonts w:eastAsia="Times New Roman"/>
          <w:szCs w:val="28"/>
        </w:rPr>
        <w:t>В филиале на постоянной основе проводится изучение мнения работодателей о качестве подготовки выпускников. Анализ отзывов работодателей, с которыми поддерживают контакты кафедра филиала, показывает, что работающие выпускники имеют необходимый уровень теоретической подготовки, умеют применять полученные знания на практике, достаточно хорошо ориентируются в решении профессиональных вопросов, быстро адаптируются в трудовых коллективах, т.е. обладают профессиональными и личностными компетенциями. В целом филиал имеет положительные отзывы потребителей о подготовке выпускников, рекламаций на качество подготовки специалистов со стороны организаций, предприятий и учреждений, в которых трудятся выпускники филиала, не поступало, отрицательных отзывов о качестве подготовки специалистов в нашем учебном учреждении в средствах массовой информации не выявлено.</w:t>
      </w:r>
    </w:p>
    <w:p w14:paraId="1B710447" w14:textId="7476A9B7" w:rsidR="00B73F24" w:rsidRDefault="002E146A" w:rsidP="001614AE">
      <w:pPr>
        <w:rPr>
          <w:rFonts w:eastAsia="Times New Roman"/>
          <w:szCs w:val="28"/>
        </w:rPr>
      </w:pPr>
      <w:r>
        <w:rPr>
          <w:rFonts w:eastAsia="Times New Roman"/>
          <w:szCs w:val="28"/>
        </w:rPr>
        <w:t>С целью повышения</w:t>
      </w:r>
      <w:r w:rsidR="0090215F" w:rsidRPr="001614AE">
        <w:rPr>
          <w:rFonts w:eastAsia="Times New Roman"/>
          <w:szCs w:val="28"/>
        </w:rPr>
        <w:t xml:space="preserve"> </w:t>
      </w:r>
      <w:r>
        <w:rPr>
          <w:rFonts w:eastAsia="Times New Roman"/>
          <w:szCs w:val="28"/>
        </w:rPr>
        <w:t xml:space="preserve">трудоустройства </w:t>
      </w:r>
      <w:r w:rsidR="0090215F" w:rsidRPr="001614AE">
        <w:rPr>
          <w:rFonts w:eastAsia="Times New Roman"/>
          <w:szCs w:val="28"/>
        </w:rPr>
        <w:t xml:space="preserve">выпускников </w:t>
      </w:r>
      <w:r w:rsidRPr="001614AE">
        <w:rPr>
          <w:rFonts w:eastAsia="Times New Roman"/>
          <w:szCs w:val="28"/>
        </w:rPr>
        <w:t>заключено</w:t>
      </w:r>
      <w:r w:rsidR="0090215F" w:rsidRPr="001614AE">
        <w:rPr>
          <w:rFonts w:eastAsia="Times New Roman"/>
          <w:szCs w:val="28"/>
        </w:rPr>
        <w:t xml:space="preserve"> </w:t>
      </w:r>
      <w:r w:rsidRPr="002E146A">
        <w:rPr>
          <w:rFonts w:eastAsia="Times New Roman"/>
          <w:szCs w:val="28"/>
        </w:rPr>
        <w:t>Соглашения о сотрудничестве от 10.10.2017 г.</w:t>
      </w:r>
      <w:r>
        <w:rPr>
          <w:rFonts w:eastAsia="Times New Roman"/>
          <w:szCs w:val="28"/>
        </w:rPr>
        <w:t xml:space="preserve"> </w:t>
      </w:r>
      <w:r w:rsidR="0090215F" w:rsidRPr="001614AE">
        <w:rPr>
          <w:rFonts w:eastAsia="Times New Roman"/>
          <w:szCs w:val="28"/>
        </w:rPr>
        <w:t>между ГКУ Ростовской  области «Центр занятости населения  г. Миллерово» и филиалом ФГБОУ ВО «РГЭУ (РИНХ)» в г. Миллерово Ростовской области</w:t>
      </w:r>
      <w:r>
        <w:rPr>
          <w:rFonts w:eastAsia="Times New Roman"/>
          <w:szCs w:val="28"/>
        </w:rPr>
        <w:t xml:space="preserve">. Ежегодно разрабатывается </w:t>
      </w:r>
      <w:r w:rsidRPr="001614AE">
        <w:rPr>
          <w:rFonts w:eastAsia="Times New Roman"/>
          <w:szCs w:val="28"/>
        </w:rPr>
        <w:t>План</w:t>
      </w:r>
      <w:r w:rsidR="0090215F" w:rsidRPr="001614AE">
        <w:rPr>
          <w:rFonts w:eastAsia="Times New Roman"/>
          <w:szCs w:val="28"/>
        </w:rPr>
        <w:t xml:space="preserve"> работы содействию трудоустройству выпускников</w:t>
      </w:r>
      <w:r>
        <w:rPr>
          <w:rFonts w:eastAsia="Times New Roman"/>
          <w:szCs w:val="28"/>
        </w:rPr>
        <w:t xml:space="preserve">, приоритетными направлениями которого в </w:t>
      </w:r>
      <w:r w:rsidR="0090215F" w:rsidRPr="001614AE">
        <w:rPr>
          <w:rFonts w:eastAsia="Times New Roman"/>
          <w:szCs w:val="28"/>
        </w:rPr>
        <w:t>202</w:t>
      </w:r>
      <w:r w:rsidR="00F71E7E">
        <w:rPr>
          <w:rFonts w:eastAsia="Times New Roman"/>
          <w:szCs w:val="28"/>
        </w:rPr>
        <w:t>2</w:t>
      </w:r>
      <w:r w:rsidR="0090215F" w:rsidRPr="001614AE">
        <w:rPr>
          <w:rFonts w:eastAsia="Times New Roman"/>
          <w:szCs w:val="28"/>
        </w:rPr>
        <w:t>-202</w:t>
      </w:r>
      <w:r w:rsidR="00F71E7E">
        <w:rPr>
          <w:rFonts w:eastAsia="Times New Roman"/>
          <w:szCs w:val="28"/>
        </w:rPr>
        <w:t>3</w:t>
      </w:r>
      <w:r w:rsidR="0090215F" w:rsidRPr="001614AE">
        <w:rPr>
          <w:rFonts w:eastAsia="Times New Roman"/>
          <w:szCs w:val="28"/>
        </w:rPr>
        <w:t xml:space="preserve"> гг.</w:t>
      </w:r>
      <w:r>
        <w:rPr>
          <w:rFonts w:eastAsia="Times New Roman"/>
          <w:szCs w:val="28"/>
        </w:rPr>
        <w:t xml:space="preserve"> являются:</w:t>
      </w:r>
    </w:p>
    <w:p w14:paraId="2C6B68B1" w14:textId="06078D43" w:rsidR="002E146A" w:rsidRDefault="002E146A" w:rsidP="002E146A">
      <w:pPr>
        <w:pStyle w:val="a3"/>
        <w:numPr>
          <w:ilvl w:val="0"/>
          <w:numId w:val="47"/>
        </w:numPr>
        <w:ind w:left="0" w:firstLine="709"/>
        <w:rPr>
          <w:rFonts w:eastAsia="Times New Roman"/>
          <w:szCs w:val="28"/>
        </w:rPr>
      </w:pPr>
      <w:r>
        <w:rPr>
          <w:rFonts w:eastAsia="Times New Roman"/>
          <w:szCs w:val="28"/>
        </w:rPr>
        <w:t>мониторинг временного трудоустройства студентов в учебное время;</w:t>
      </w:r>
    </w:p>
    <w:p w14:paraId="5FBFDCB3" w14:textId="172A1B55" w:rsidR="002E146A" w:rsidRDefault="002E146A" w:rsidP="002E146A">
      <w:pPr>
        <w:pStyle w:val="a3"/>
        <w:numPr>
          <w:ilvl w:val="0"/>
          <w:numId w:val="47"/>
        </w:numPr>
        <w:ind w:left="0" w:firstLine="709"/>
        <w:rPr>
          <w:rFonts w:eastAsia="Times New Roman"/>
          <w:szCs w:val="28"/>
        </w:rPr>
      </w:pPr>
      <w:r>
        <w:rPr>
          <w:rFonts w:eastAsia="Times New Roman"/>
          <w:szCs w:val="28"/>
        </w:rPr>
        <w:lastRenderedPageBreak/>
        <w:t>оформление банка вакансий с размещением информации на сайте и информационных стендах филиала;</w:t>
      </w:r>
    </w:p>
    <w:p w14:paraId="4567419A" w14:textId="30AA9CF3" w:rsidR="002E146A" w:rsidRDefault="002E146A" w:rsidP="002E146A">
      <w:pPr>
        <w:pStyle w:val="a3"/>
        <w:numPr>
          <w:ilvl w:val="0"/>
          <w:numId w:val="47"/>
        </w:numPr>
        <w:ind w:left="0" w:firstLine="709"/>
        <w:rPr>
          <w:rFonts w:eastAsia="Times New Roman"/>
          <w:szCs w:val="28"/>
        </w:rPr>
      </w:pPr>
      <w:r>
        <w:rPr>
          <w:rFonts w:eastAsia="Times New Roman"/>
          <w:szCs w:val="28"/>
        </w:rPr>
        <w:t>содействие в организации производственной практики с последующим трудоустройством;</w:t>
      </w:r>
    </w:p>
    <w:p w14:paraId="56F7C383" w14:textId="4DCC75E4" w:rsidR="002E146A" w:rsidRPr="002E146A" w:rsidRDefault="002E146A" w:rsidP="002E146A">
      <w:pPr>
        <w:pStyle w:val="a3"/>
        <w:numPr>
          <w:ilvl w:val="0"/>
          <w:numId w:val="47"/>
        </w:numPr>
        <w:ind w:left="0" w:firstLine="709"/>
        <w:rPr>
          <w:rFonts w:eastAsia="Times New Roman"/>
          <w:szCs w:val="28"/>
        </w:rPr>
      </w:pPr>
      <w:r>
        <w:rPr>
          <w:rFonts w:eastAsia="Times New Roman"/>
          <w:szCs w:val="28"/>
        </w:rPr>
        <w:t>проведение круглых столов по вопросам трудоустройства выпускников с участием специалистов Центра занятости и руководителей предприятий и др.</w:t>
      </w:r>
    </w:p>
    <w:p w14:paraId="59BDCEDD" w14:textId="77777777" w:rsidR="00B73F24" w:rsidRPr="000D6EBB" w:rsidRDefault="00B73F24" w:rsidP="001828B0">
      <w:pPr>
        <w:rPr>
          <w:sz w:val="24"/>
          <w:szCs w:val="24"/>
        </w:rPr>
      </w:pPr>
    </w:p>
    <w:p w14:paraId="61B5E187" w14:textId="6C985BD9" w:rsidR="007D2519" w:rsidRPr="00866278" w:rsidRDefault="00D66944" w:rsidP="00EC4AB9">
      <w:pPr>
        <w:pStyle w:val="2"/>
      </w:pPr>
      <w:bookmarkStart w:id="29" w:name="_Toc94624494"/>
      <w:bookmarkStart w:id="30" w:name="_Toc95408872"/>
      <w:bookmarkStart w:id="31" w:name="_Toc95408955"/>
      <w:bookmarkStart w:id="32" w:name="_Toc127274350"/>
      <w:r>
        <w:t>3</w:t>
      </w:r>
      <w:r w:rsidR="007D2519" w:rsidRPr="00866278">
        <w:t>.</w:t>
      </w:r>
      <w:r w:rsidR="002D04EA">
        <w:t>4</w:t>
      </w:r>
      <w:r w:rsidR="007D2519" w:rsidRPr="00866278">
        <w:t xml:space="preserve">. </w:t>
      </w:r>
      <w:r w:rsidR="00245AFE" w:rsidRPr="00EC4AB9">
        <w:t>Внутривузовская</w:t>
      </w:r>
      <w:r w:rsidR="00245AFE">
        <w:t xml:space="preserve"> система управления качеством</w:t>
      </w:r>
      <w:bookmarkEnd w:id="29"/>
      <w:bookmarkEnd w:id="30"/>
      <w:bookmarkEnd w:id="31"/>
      <w:bookmarkEnd w:id="32"/>
    </w:p>
    <w:p w14:paraId="1999F1CE" w14:textId="77777777" w:rsidR="007D2519" w:rsidRDefault="007D2519" w:rsidP="002E5C41">
      <w:pPr>
        <w:snapToGrid/>
        <w:spacing w:line="276" w:lineRule="auto"/>
        <w:rPr>
          <w:szCs w:val="22"/>
          <w:lang w:eastAsia="en-US"/>
        </w:rPr>
      </w:pPr>
    </w:p>
    <w:p w14:paraId="41DE25AE" w14:textId="45F1CE5D" w:rsidR="002E5C41" w:rsidRPr="00EC4AB9" w:rsidRDefault="002E5C41" w:rsidP="00EC4AB9">
      <w:pPr>
        <w:rPr>
          <w:szCs w:val="28"/>
        </w:rPr>
      </w:pPr>
      <w:r w:rsidRPr="00EC4AB9">
        <w:rPr>
          <w:szCs w:val="28"/>
        </w:rPr>
        <w:t xml:space="preserve">Важнейшим показателем деятельности </w:t>
      </w:r>
      <w:r w:rsidR="00530571" w:rsidRPr="00EC4AB9">
        <w:rPr>
          <w:szCs w:val="28"/>
        </w:rPr>
        <w:t xml:space="preserve">филиала </w:t>
      </w:r>
      <w:r w:rsidRPr="00EC4AB9">
        <w:rPr>
          <w:szCs w:val="28"/>
        </w:rPr>
        <w:t xml:space="preserve">университета является качество подготовки выпускников. Этот показатель определяет привлекательность </w:t>
      </w:r>
      <w:r w:rsidR="000A1B0E">
        <w:rPr>
          <w:szCs w:val="28"/>
        </w:rPr>
        <w:t xml:space="preserve">филиала </w:t>
      </w:r>
      <w:r w:rsidRPr="00EC4AB9">
        <w:rPr>
          <w:szCs w:val="28"/>
        </w:rPr>
        <w:t xml:space="preserve">университета для потенциальных потребителей и обеспечивает его конкурентоспособность на рынках образовательных услуг и трудовых ресурсов. В соответствии с требованиями Федерального закона от 29.12.2012 № 273-ФЗ «Об образовании в Российской Федерации» </w:t>
      </w:r>
      <w:r w:rsidR="00087346" w:rsidRPr="00EC4AB9">
        <w:rPr>
          <w:szCs w:val="28"/>
        </w:rPr>
        <w:t xml:space="preserve">образовательная организация </w:t>
      </w:r>
      <w:r w:rsidRPr="00EC4AB9">
        <w:rPr>
          <w:szCs w:val="28"/>
        </w:rPr>
        <w:t>обязан</w:t>
      </w:r>
      <w:r w:rsidR="00087346" w:rsidRPr="00EC4AB9">
        <w:rPr>
          <w:szCs w:val="28"/>
        </w:rPr>
        <w:t>а</w:t>
      </w:r>
      <w:r w:rsidRPr="00EC4AB9">
        <w:rPr>
          <w:szCs w:val="28"/>
        </w:rPr>
        <w:t xml:space="preserve"> проводить самообследование, обеспечить функционирование внутренней системы оценки качества образования, что, в свою очередь, осуществимо в рамках системы менеджмента качества (СМК).</w:t>
      </w:r>
    </w:p>
    <w:p w14:paraId="0AF168D9" w14:textId="030723C9" w:rsidR="00177942" w:rsidRDefault="00177942" w:rsidP="00177942">
      <w:pPr>
        <w:rPr>
          <w:szCs w:val="28"/>
        </w:rPr>
      </w:pPr>
      <w:r w:rsidRPr="00177942">
        <w:rPr>
          <w:szCs w:val="28"/>
        </w:rPr>
        <w:t xml:space="preserve">Ежегодные цели в области качества представлены в планах работы </w:t>
      </w:r>
      <w:r>
        <w:rPr>
          <w:szCs w:val="28"/>
        </w:rPr>
        <w:t>С</w:t>
      </w:r>
      <w:r w:rsidRPr="00177942">
        <w:rPr>
          <w:szCs w:val="28"/>
        </w:rPr>
        <w:t>овета</w:t>
      </w:r>
      <w:r>
        <w:rPr>
          <w:szCs w:val="28"/>
        </w:rPr>
        <w:t xml:space="preserve"> </w:t>
      </w:r>
      <w:r w:rsidRPr="00177942">
        <w:rPr>
          <w:szCs w:val="28"/>
        </w:rPr>
        <w:t xml:space="preserve">филиала, а также в планах работы структурных подразделений </w:t>
      </w:r>
      <w:r>
        <w:rPr>
          <w:szCs w:val="28"/>
        </w:rPr>
        <w:t>филиала</w:t>
      </w:r>
      <w:r w:rsidRPr="00177942">
        <w:rPr>
          <w:szCs w:val="28"/>
        </w:rPr>
        <w:t>. Они охватывают все</w:t>
      </w:r>
      <w:r>
        <w:rPr>
          <w:szCs w:val="28"/>
        </w:rPr>
        <w:t xml:space="preserve"> </w:t>
      </w:r>
      <w:r w:rsidRPr="00177942">
        <w:rPr>
          <w:szCs w:val="28"/>
        </w:rPr>
        <w:t>направления деятельности филиала, направлены на выявление несоответствий и на</w:t>
      </w:r>
      <w:r>
        <w:rPr>
          <w:szCs w:val="28"/>
        </w:rPr>
        <w:t xml:space="preserve"> </w:t>
      </w:r>
      <w:r w:rsidRPr="00177942">
        <w:rPr>
          <w:szCs w:val="28"/>
        </w:rPr>
        <w:t>улучшение деятельности, выполнения требования заинтересованных сторон и повышения</w:t>
      </w:r>
      <w:r>
        <w:rPr>
          <w:szCs w:val="28"/>
        </w:rPr>
        <w:t xml:space="preserve"> </w:t>
      </w:r>
      <w:r w:rsidRPr="00177942">
        <w:rPr>
          <w:szCs w:val="28"/>
        </w:rPr>
        <w:t>удовлетворенности потребителей.</w:t>
      </w:r>
    </w:p>
    <w:p w14:paraId="41C8F48B" w14:textId="5F10BDBF" w:rsidR="00AB72EB" w:rsidRPr="00EC4AB9" w:rsidRDefault="00530571" w:rsidP="00EC4AB9">
      <w:pPr>
        <w:rPr>
          <w:szCs w:val="28"/>
        </w:rPr>
      </w:pPr>
      <w:r w:rsidRPr="00EC4AB9">
        <w:rPr>
          <w:szCs w:val="28"/>
        </w:rPr>
        <w:t>Филиал осуществляет контроль качества подготовки специалистов в соответствии с требованиями и методикой, предложенной отделом управления качеством РГЭУ (РИНХ).</w:t>
      </w:r>
      <w:r w:rsidR="00115D75" w:rsidRPr="00EC4AB9">
        <w:rPr>
          <w:szCs w:val="28"/>
        </w:rPr>
        <w:t xml:space="preserve"> </w:t>
      </w:r>
      <w:r w:rsidR="00AB72EB" w:rsidRPr="00EC4AB9">
        <w:rPr>
          <w:szCs w:val="28"/>
        </w:rPr>
        <w:t xml:space="preserve">Модель системы менеджмента качества «РГЭУ (РИНХ)» основана на процессном подходе по ГОСТ Р ИСО 9001-2015 (ISO 9001:2015), регистрационный № РОСС RU. </w:t>
      </w:r>
      <w:r w:rsidR="002C2309">
        <w:rPr>
          <w:szCs w:val="28"/>
        </w:rPr>
        <w:t>0001</w:t>
      </w:r>
      <w:r w:rsidR="00AB72EB" w:rsidRPr="00EC4AB9">
        <w:rPr>
          <w:szCs w:val="28"/>
        </w:rPr>
        <w:t>.</w:t>
      </w:r>
      <w:r w:rsidR="002C2309">
        <w:rPr>
          <w:szCs w:val="28"/>
        </w:rPr>
        <w:t>13ФК04</w:t>
      </w:r>
      <w:r w:rsidR="00AB72EB" w:rsidRPr="00EC4AB9">
        <w:rPr>
          <w:szCs w:val="28"/>
        </w:rPr>
        <w:t xml:space="preserve"> от </w:t>
      </w:r>
      <w:r w:rsidR="002C2309">
        <w:rPr>
          <w:szCs w:val="28"/>
        </w:rPr>
        <w:t>08</w:t>
      </w:r>
      <w:r w:rsidR="00AB72EB" w:rsidRPr="00EC4AB9">
        <w:rPr>
          <w:szCs w:val="28"/>
        </w:rPr>
        <w:t>.12.20</w:t>
      </w:r>
      <w:r w:rsidR="002C2309">
        <w:rPr>
          <w:szCs w:val="28"/>
        </w:rPr>
        <w:t>21</w:t>
      </w:r>
      <w:r w:rsidR="00AB72EB" w:rsidRPr="00EC4AB9">
        <w:rPr>
          <w:szCs w:val="28"/>
        </w:rPr>
        <w:t xml:space="preserve"> г., срок действия до </w:t>
      </w:r>
      <w:r w:rsidR="002C2309">
        <w:rPr>
          <w:szCs w:val="28"/>
        </w:rPr>
        <w:t>08</w:t>
      </w:r>
      <w:r w:rsidR="00AB72EB" w:rsidRPr="00EC4AB9">
        <w:rPr>
          <w:szCs w:val="28"/>
        </w:rPr>
        <w:t>.12.202</w:t>
      </w:r>
      <w:r w:rsidR="002C2309">
        <w:rPr>
          <w:szCs w:val="28"/>
        </w:rPr>
        <w:t>4 г</w:t>
      </w:r>
      <w:r w:rsidR="00636AB1">
        <w:rPr>
          <w:szCs w:val="28"/>
        </w:rPr>
        <w:t>.</w:t>
      </w:r>
    </w:p>
    <w:p w14:paraId="0BE849A4" w14:textId="75C5BD83" w:rsidR="002456B4" w:rsidRDefault="00115D75" w:rsidP="00EC4AB9">
      <w:pPr>
        <w:rPr>
          <w:szCs w:val="28"/>
        </w:rPr>
      </w:pPr>
      <w:r w:rsidRPr="00EC4AB9">
        <w:rPr>
          <w:szCs w:val="28"/>
        </w:rPr>
        <w:lastRenderedPageBreak/>
        <w:t xml:space="preserve">Под руководством </w:t>
      </w:r>
      <w:r w:rsidR="00AB72EB" w:rsidRPr="00EC4AB9">
        <w:rPr>
          <w:szCs w:val="28"/>
        </w:rPr>
        <w:t xml:space="preserve">Отдела управления качеством РГЭУ (РИНХ) </w:t>
      </w:r>
      <w:r w:rsidRPr="00EC4AB9">
        <w:rPr>
          <w:szCs w:val="28"/>
        </w:rPr>
        <w:t>в филиале проводятся работы по развитию СМК с целью повышения качества процессов, а также гарантий обеспечения подготовки высококвалифицированных специалистов.</w:t>
      </w:r>
      <w:r w:rsidR="004D692E" w:rsidRPr="00EC4AB9">
        <w:rPr>
          <w:szCs w:val="28"/>
        </w:rPr>
        <w:t xml:space="preserve"> </w:t>
      </w:r>
      <w:r w:rsidR="002456B4" w:rsidRPr="00EC4AB9">
        <w:rPr>
          <w:szCs w:val="28"/>
        </w:rPr>
        <w:t>Анализ эффективности данной системы включает в себя оценку уровня требований при приеме обучающихся, эффективность системы контроля текущих и промежуточных аттестаций, оценку качества подготовки выпускников.</w:t>
      </w:r>
    </w:p>
    <w:p w14:paraId="75C38DC0" w14:textId="77777777" w:rsidR="00D7497F" w:rsidRDefault="00EE5BFC" w:rsidP="00EE5BFC">
      <w:pPr>
        <w:ind w:firstLine="567"/>
        <w:rPr>
          <w:szCs w:val="28"/>
        </w:rPr>
      </w:pPr>
      <w:r>
        <w:rPr>
          <w:szCs w:val="28"/>
        </w:rPr>
        <w:t xml:space="preserve">Филиал </w:t>
      </w:r>
      <w:r w:rsidRPr="00102D9D">
        <w:rPr>
          <w:szCs w:val="28"/>
        </w:rPr>
        <w:t xml:space="preserve">в полном объеме обеспечен всей нормативной документацией в рамках СМК, успешно применяет ее в работе, что способствует повышению качества образовательного процесса. </w:t>
      </w:r>
    </w:p>
    <w:p w14:paraId="451DC66C" w14:textId="6A21FA87" w:rsidR="00EE5BFC" w:rsidRDefault="00EE5BFC" w:rsidP="00EE5BFC">
      <w:pPr>
        <w:ind w:firstLine="567"/>
        <w:rPr>
          <w:szCs w:val="28"/>
        </w:rPr>
      </w:pPr>
      <w:r w:rsidRPr="00102D9D">
        <w:rPr>
          <w:szCs w:val="28"/>
        </w:rPr>
        <w:t xml:space="preserve">С целью изучения качества преподавания учебных дисциплин и профессионального мастерства преподавателей студенты филиала приняли участие в проведении анкетирования «Преподаватель глазами студентов». Анализ результатов анкетирования обсуждается на заседаниях совета филиала, кафедры, разрабатывается система мер по совершенствованию педагогической деятельности отдельных преподавателей </w:t>
      </w:r>
    </w:p>
    <w:p w14:paraId="40F3F1AC" w14:textId="77777777" w:rsidR="00D7497F" w:rsidRPr="00D7497F" w:rsidRDefault="00D7497F" w:rsidP="00D7497F">
      <w:pPr>
        <w:ind w:firstLine="567"/>
        <w:rPr>
          <w:szCs w:val="28"/>
        </w:rPr>
      </w:pPr>
      <w:r w:rsidRPr="00D7497F">
        <w:rPr>
          <w:szCs w:val="28"/>
        </w:rPr>
        <w:t>В рамках реализации программы по развитию СМК были проведены следующие виды работ:</w:t>
      </w:r>
    </w:p>
    <w:p w14:paraId="698B2A8D" w14:textId="04AD7CF3" w:rsidR="00D7497F" w:rsidRPr="00D7497F" w:rsidRDefault="00D7497F" w:rsidP="00D7497F">
      <w:pPr>
        <w:pStyle w:val="a3"/>
        <w:numPr>
          <w:ilvl w:val="0"/>
          <w:numId w:val="39"/>
        </w:numPr>
        <w:ind w:left="0" w:firstLine="360"/>
        <w:rPr>
          <w:szCs w:val="28"/>
        </w:rPr>
      </w:pPr>
      <w:r w:rsidRPr="00D7497F">
        <w:rPr>
          <w:szCs w:val="28"/>
        </w:rPr>
        <w:t>на заседании Совета филиала утверждены цели в области качества на 202</w:t>
      </w:r>
      <w:r w:rsidR="00F71E7E">
        <w:rPr>
          <w:szCs w:val="28"/>
        </w:rPr>
        <w:t>2</w:t>
      </w:r>
      <w:r w:rsidRPr="00D7497F">
        <w:rPr>
          <w:szCs w:val="28"/>
        </w:rPr>
        <w:t xml:space="preserve"> год, регулярно обсуждается ход их выполнения;</w:t>
      </w:r>
    </w:p>
    <w:p w14:paraId="1AEC3F9D" w14:textId="3B1DDAAF" w:rsidR="00D7497F" w:rsidRPr="00D7497F" w:rsidRDefault="00D7497F" w:rsidP="00D7497F">
      <w:pPr>
        <w:pStyle w:val="a3"/>
        <w:numPr>
          <w:ilvl w:val="0"/>
          <w:numId w:val="39"/>
        </w:numPr>
        <w:ind w:left="0" w:firstLine="360"/>
        <w:rPr>
          <w:szCs w:val="28"/>
        </w:rPr>
      </w:pPr>
      <w:r w:rsidRPr="00D7497F">
        <w:rPr>
          <w:szCs w:val="28"/>
        </w:rPr>
        <w:t>кафедрой филиала утверждены цели в области качества, на заседаниях кафедры осуществляется контроль за уровнем достижения поставленных целей;</w:t>
      </w:r>
    </w:p>
    <w:p w14:paraId="74511C16" w14:textId="0EA8BBAE" w:rsidR="00D7497F" w:rsidRPr="00D7497F" w:rsidRDefault="00D7497F" w:rsidP="00D7497F">
      <w:pPr>
        <w:pStyle w:val="a3"/>
        <w:numPr>
          <w:ilvl w:val="0"/>
          <w:numId w:val="39"/>
        </w:numPr>
        <w:ind w:left="0" w:firstLine="360"/>
        <w:rPr>
          <w:szCs w:val="28"/>
        </w:rPr>
      </w:pPr>
      <w:r w:rsidRPr="00D7497F">
        <w:rPr>
          <w:szCs w:val="28"/>
        </w:rPr>
        <w:t>регулярно проводится мониторинг удовлетворенности потребителей. С этой целью собирается и анализируется информация от работодателей, проводится анкетирование студентов и выпускников;</w:t>
      </w:r>
    </w:p>
    <w:p w14:paraId="66AF5EB8" w14:textId="7C826A9C" w:rsidR="00D7497F" w:rsidRPr="00D7497F" w:rsidRDefault="00D7497F" w:rsidP="00D7497F">
      <w:pPr>
        <w:pStyle w:val="a3"/>
        <w:numPr>
          <w:ilvl w:val="0"/>
          <w:numId w:val="39"/>
        </w:numPr>
        <w:ind w:left="0" w:firstLine="360"/>
        <w:rPr>
          <w:szCs w:val="28"/>
        </w:rPr>
      </w:pPr>
      <w:r w:rsidRPr="00D7497F">
        <w:rPr>
          <w:szCs w:val="28"/>
        </w:rPr>
        <w:t>контролируются планы повышения квалификации профессорско-преподавательским составом;</w:t>
      </w:r>
    </w:p>
    <w:p w14:paraId="70D193E1" w14:textId="031C4CCB" w:rsidR="00D7497F" w:rsidRPr="00D7497F" w:rsidRDefault="00D7497F" w:rsidP="00D7497F">
      <w:pPr>
        <w:pStyle w:val="a3"/>
        <w:numPr>
          <w:ilvl w:val="0"/>
          <w:numId w:val="39"/>
        </w:numPr>
        <w:ind w:left="0" w:firstLine="360"/>
        <w:rPr>
          <w:szCs w:val="28"/>
        </w:rPr>
      </w:pPr>
      <w:r w:rsidRPr="00D7497F">
        <w:rPr>
          <w:szCs w:val="28"/>
        </w:rPr>
        <w:t>информирование ППС кафедры по вопросам развития СМК, повышения качества образовательного процесса.</w:t>
      </w:r>
    </w:p>
    <w:p w14:paraId="3323132E" w14:textId="35AC6512" w:rsidR="00D7497F" w:rsidRPr="00D7497F" w:rsidRDefault="00D7497F" w:rsidP="00D7497F">
      <w:pPr>
        <w:ind w:firstLine="567"/>
        <w:rPr>
          <w:szCs w:val="28"/>
        </w:rPr>
      </w:pPr>
      <w:r w:rsidRPr="00D7497F">
        <w:rPr>
          <w:szCs w:val="28"/>
        </w:rPr>
        <w:t xml:space="preserve">Стратегия, цели, задачи, планы, политика в области качества подготовки </w:t>
      </w:r>
      <w:r w:rsidRPr="00D7497F">
        <w:rPr>
          <w:szCs w:val="28"/>
        </w:rPr>
        <w:lastRenderedPageBreak/>
        <w:t xml:space="preserve">бакалавров становятся вопросами обсуждения на заседаниях кафедры, учитываются при составлении и утверждении индивидуальных планов преподавателей. Заведующий кафедрой регулярно посещает лекции, практические и семинарские занятия преподавателей. Результаты посещений обсуждаются на заседаниях кафедр. На заседании кафедры утверждаются экзаменационные билеты и вопросы к зачетам. </w:t>
      </w:r>
    </w:p>
    <w:p w14:paraId="081C277A" w14:textId="63A389AD" w:rsidR="00F2294F" w:rsidRPr="00102D9D" w:rsidRDefault="00D7497F" w:rsidP="00D7497F">
      <w:pPr>
        <w:ind w:firstLine="567"/>
        <w:rPr>
          <w:szCs w:val="28"/>
        </w:rPr>
      </w:pPr>
      <w:r w:rsidRPr="00D7497F">
        <w:rPr>
          <w:szCs w:val="28"/>
        </w:rPr>
        <w:t>В план работы кафедры внесены вопросы качества подготовки бакалавров, проведение открытых лекций и практических занятий, обсуждение рукописей учебных и учебно-методических пособий, вопросы о проведении научно-практических конференций и другое. Заведующий кафедрой лично участвует в реализации политики филиала в области качества, осуществляет непосредственный контроль за выполнением требований федеральных государственных образовательных стандартов. На заседании кафедры обсуждаются планы работ и ход их выполнения.</w:t>
      </w:r>
    </w:p>
    <w:p w14:paraId="1CC4616A" w14:textId="0B12B410" w:rsidR="002B1120" w:rsidRDefault="002456B4" w:rsidP="00EC4AB9">
      <w:pPr>
        <w:rPr>
          <w:szCs w:val="28"/>
          <w:highlight w:val="yellow"/>
        </w:rPr>
      </w:pPr>
      <w:r w:rsidRPr="00EC4AB9">
        <w:rPr>
          <w:szCs w:val="28"/>
        </w:rPr>
        <w:t>Высокий уровень качества знаний обучающихся филиала университета обеспечивается не только требованиями при конкурсном отборе, но и постоянным совершенствованием методической работы, проведением текущей и промежуточной аттестации обучающихся, внедрением новых технологий обучения, постоянным усилением внимания к информатизации учебного процесса.</w:t>
      </w:r>
      <w:r w:rsidR="00741A9C" w:rsidRPr="00EC4AB9">
        <w:rPr>
          <w:szCs w:val="28"/>
        </w:rPr>
        <w:t xml:space="preserve"> </w:t>
      </w:r>
      <w:bookmarkStart w:id="33" w:name="_Hlk94952325"/>
      <w:r w:rsidR="002B1120" w:rsidRPr="00B817C8">
        <w:rPr>
          <w:szCs w:val="28"/>
        </w:rPr>
        <w:t xml:space="preserve">По итогам летней сессии </w:t>
      </w:r>
      <w:r w:rsidR="00EC4AB9" w:rsidRPr="00B817C8">
        <w:rPr>
          <w:szCs w:val="28"/>
        </w:rPr>
        <w:t>202</w:t>
      </w:r>
      <w:r w:rsidR="00F71E7E" w:rsidRPr="00B817C8">
        <w:rPr>
          <w:szCs w:val="28"/>
        </w:rPr>
        <w:t>1</w:t>
      </w:r>
      <w:r w:rsidR="00EC4AB9" w:rsidRPr="00B817C8">
        <w:rPr>
          <w:szCs w:val="28"/>
        </w:rPr>
        <w:t>/202</w:t>
      </w:r>
      <w:r w:rsidR="00F71E7E" w:rsidRPr="00B817C8">
        <w:rPr>
          <w:szCs w:val="28"/>
        </w:rPr>
        <w:t>2</w:t>
      </w:r>
      <w:r w:rsidR="002B1120" w:rsidRPr="00B817C8">
        <w:rPr>
          <w:szCs w:val="28"/>
        </w:rPr>
        <w:t xml:space="preserve"> уч.</w:t>
      </w:r>
      <w:r w:rsidR="00AB72EB" w:rsidRPr="00B817C8">
        <w:rPr>
          <w:szCs w:val="28"/>
        </w:rPr>
        <w:t xml:space="preserve"> </w:t>
      </w:r>
      <w:r w:rsidR="002B1120" w:rsidRPr="00B817C8">
        <w:rPr>
          <w:szCs w:val="28"/>
        </w:rPr>
        <w:t xml:space="preserve">года средняя успеваемость по филиалу составила 100%, доля «хорошо» и «отлично» - </w:t>
      </w:r>
      <w:r w:rsidR="00546334" w:rsidRPr="00B817C8">
        <w:rPr>
          <w:szCs w:val="28"/>
        </w:rPr>
        <w:t>85</w:t>
      </w:r>
      <w:r w:rsidR="002B1120" w:rsidRPr="00B817C8">
        <w:rPr>
          <w:szCs w:val="28"/>
        </w:rPr>
        <w:t>%.</w:t>
      </w:r>
      <w:r w:rsidR="00C96F91" w:rsidRPr="00B817C8">
        <w:rPr>
          <w:szCs w:val="28"/>
        </w:rPr>
        <w:t xml:space="preserve"> </w:t>
      </w:r>
      <w:r w:rsidR="002B1120" w:rsidRPr="00B817C8">
        <w:rPr>
          <w:szCs w:val="28"/>
        </w:rPr>
        <w:t xml:space="preserve">Зимнюю экзаменационную сессию в филиале сдавали </w:t>
      </w:r>
      <w:r w:rsidR="00546334" w:rsidRPr="00B817C8">
        <w:rPr>
          <w:szCs w:val="28"/>
        </w:rPr>
        <w:t>1</w:t>
      </w:r>
      <w:r w:rsidR="00941DE8" w:rsidRPr="00B817C8">
        <w:rPr>
          <w:szCs w:val="28"/>
        </w:rPr>
        <w:t>4</w:t>
      </w:r>
      <w:r w:rsidR="002B1120" w:rsidRPr="00B817C8">
        <w:rPr>
          <w:szCs w:val="28"/>
        </w:rPr>
        <w:t xml:space="preserve"> студент</w:t>
      </w:r>
      <w:r w:rsidR="00546334" w:rsidRPr="00B817C8">
        <w:rPr>
          <w:szCs w:val="28"/>
        </w:rPr>
        <w:t>ов</w:t>
      </w:r>
      <w:r w:rsidR="002B1120" w:rsidRPr="00B817C8">
        <w:rPr>
          <w:szCs w:val="28"/>
        </w:rPr>
        <w:t xml:space="preserve"> очной формы обучения. По итогам зимней сессии </w:t>
      </w:r>
      <w:r w:rsidR="00EC4AB9" w:rsidRPr="00B817C8">
        <w:rPr>
          <w:szCs w:val="28"/>
        </w:rPr>
        <w:t>202</w:t>
      </w:r>
      <w:r w:rsidR="00F71E7E" w:rsidRPr="00B817C8">
        <w:rPr>
          <w:szCs w:val="28"/>
        </w:rPr>
        <w:t>2</w:t>
      </w:r>
      <w:r w:rsidR="00EC4AB9" w:rsidRPr="00B817C8">
        <w:rPr>
          <w:szCs w:val="28"/>
        </w:rPr>
        <w:t>/202</w:t>
      </w:r>
      <w:r w:rsidR="00F71E7E" w:rsidRPr="00B817C8">
        <w:rPr>
          <w:szCs w:val="28"/>
        </w:rPr>
        <w:t>3</w:t>
      </w:r>
      <w:r w:rsidR="002B1120" w:rsidRPr="00B817C8">
        <w:rPr>
          <w:szCs w:val="28"/>
        </w:rPr>
        <w:t xml:space="preserve"> уч.года средняя </w:t>
      </w:r>
      <w:r w:rsidR="00546334" w:rsidRPr="00B817C8">
        <w:rPr>
          <w:szCs w:val="28"/>
        </w:rPr>
        <w:t xml:space="preserve"> </w:t>
      </w:r>
      <w:r w:rsidR="002B1120" w:rsidRPr="00B817C8">
        <w:rPr>
          <w:szCs w:val="28"/>
        </w:rPr>
        <w:t xml:space="preserve">успеваемость по филиалу составила </w:t>
      </w:r>
      <w:r w:rsidR="00546334" w:rsidRPr="00B817C8">
        <w:rPr>
          <w:szCs w:val="28"/>
        </w:rPr>
        <w:t>100</w:t>
      </w:r>
      <w:r w:rsidR="00C96F91" w:rsidRPr="00B817C8">
        <w:rPr>
          <w:szCs w:val="28"/>
        </w:rPr>
        <w:t xml:space="preserve"> </w:t>
      </w:r>
      <w:r w:rsidR="002B1120" w:rsidRPr="00B817C8">
        <w:rPr>
          <w:szCs w:val="28"/>
        </w:rPr>
        <w:t>%, доля «хорошо» и «отлично» -</w:t>
      </w:r>
      <w:r w:rsidR="00C96F91" w:rsidRPr="00B817C8">
        <w:rPr>
          <w:szCs w:val="28"/>
        </w:rPr>
        <w:t xml:space="preserve"> </w:t>
      </w:r>
      <w:r w:rsidR="00546334" w:rsidRPr="00B817C8">
        <w:rPr>
          <w:szCs w:val="28"/>
        </w:rPr>
        <w:t>100</w:t>
      </w:r>
      <w:r w:rsidR="002B1120" w:rsidRPr="00B817C8">
        <w:rPr>
          <w:szCs w:val="28"/>
        </w:rPr>
        <w:t xml:space="preserve"> %.</w:t>
      </w:r>
    </w:p>
    <w:p w14:paraId="28808AA0" w14:textId="77777777" w:rsidR="001A7E68" w:rsidRDefault="001A7E68" w:rsidP="001A7E68">
      <w:pPr>
        <w:ind w:firstLine="567"/>
        <w:rPr>
          <w:rStyle w:val="apple-converted-space"/>
          <w:szCs w:val="28"/>
          <w:shd w:val="clear" w:color="auto" w:fill="FFFFFF"/>
        </w:rPr>
      </w:pPr>
      <w:r>
        <w:rPr>
          <w:szCs w:val="28"/>
          <w:shd w:val="clear" w:color="auto" w:fill="FFFFFF"/>
        </w:rPr>
        <w:t>Важным заключительным этапом в оценке качества подготовки бакалавров, результатом деятельности всего профессорско-преподавательского состава филиала является государственная итоговая аттестация. Для обучающихся филиала разработаны необходимые учебно-методические материалы по подготовке к государственной итоговой аттестации, организована работа по подготовке выпускных квалификационных работ.</w:t>
      </w:r>
      <w:r>
        <w:rPr>
          <w:rStyle w:val="apple-converted-space"/>
          <w:szCs w:val="28"/>
          <w:shd w:val="clear" w:color="auto" w:fill="FFFFFF"/>
        </w:rPr>
        <w:t xml:space="preserve">  </w:t>
      </w:r>
    </w:p>
    <w:p w14:paraId="4B31E791" w14:textId="0CD57063" w:rsidR="007A71E4" w:rsidRPr="00AB0DA8" w:rsidRDefault="007A71E4" w:rsidP="00AB0DA8">
      <w:pPr>
        <w:ind w:firstLine="0"/>
        <w:jc w:val="center"/>
      </w:pPr>
      <w:r w:rsidRPr="00AB0DA8">
        <w:lastRenderedPageBreak/>
        <w:t>Таблица 6– Успеваемость выпускников филиала ФГБОУ ВО «РГЭУ (РИНХ)» в г. Миллерово Ростовской области в 2022 году</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7"/>
        <w:gridCol w:w="712"/>
        <w:gridCol w:w="711"/>
        <w:gridCol w:w="569"/>
        <w:gridCol w:w="61"/>
        <w:gridCol w:w="80"/>
        <w:gridCol w:w="710"/>
        <w:gridCol w:w="567"/>
        <w:gridCol w:w="63"/>
        <w:gridCol w:w="566"/>
        <w:gridCol w:w="40"/>
        <w:gridCol w:w="40"/>
        <w:gridCol w:w="553"/>
        <w:gridCol w:w="567"/>
        <w:gridCol w:w="647"/>
        <w:gridCol w:w="753"/>
        <w:gridCol w:w="709"/>
      </w:tblGrid>
      <w:tr w:rsidR="007A71E4" w:rsidRPr="00AB0DA8" w14:paraId="53635193" w14:textId="77777777" w:rsidTr="00DE341E">
        <w:trPr>
          <w:cantSplit/>
          <w:trHeight w:val="306"/>
          <w:jc w:val="center"/>
        </w:trPr>
        <w:tc>
          <w:tcPr>
            <w:tcW w:w="2117" w:type="dxa"/>
            <w:vMerge w:val="restart"/>
            <w:tcBorders>
              <w:top w:val="single" w:sz="4" w:space="0" w:color="auto"/>
              <w:left w:val="single" w:sz="4" w:space="0" w:color="auto"/>
              <w:bottom w:val="single" w:sz="4" w:space="0" w:color="auto"/>
              <w:right w:val="single" w:sz="4" w:space="0" w:color="auto"/>
            </w:tcBorders>
          </w:tcPr>
          <w:p w14:paraId="548D83F0" w14:textId="77777777" w:rsidR="007A71E4" w:rsidRPr="00AB0DA8" w:rsidRDefault="007A71E4" w:rsidP="00AB0DA8">
            <w:pPr>
              <w:ind w:firstLine="0"/>
              <w:jc w:val="center"/>
              <w:rPr>
                <w:sz w:val="24"/>
                <w:szCs w:val="24"/>
              </w:rPr>
            </w:pPr>
            <w:r w:rsidRPr="00AB0DA8">
              <w:rPr>
                <w:sz w:val="24"/>
                <w:szCs w:val="24"/>
              </w:rPr>
              <w:t>Форма государственных аттестационных испытаний</w:t>
            </w:r>
          </w:p>
        </w:tc>
        <w:tc>
          <w:tcPr>
            <w:tcW w:w="5239" w:type="dxa"/>
            <w:gridSpan w:val="13"/>
            <w:tcBorders>
              <w:top w:val="single" w:sz="4" w:space="0" w:color="auto"/>
              <w:left w:val="single" w:sz="4" w:space="0" w:color="auto"/>
              <w:bottom w:val="single" w:sz="4" w:space="0" w:color="auto"/>
              <w:right w:val="single" w:sz="4" w:space="0" w:color="auto"/>
            </w:tcBorders>
            <w:hideMark/>
          </w:tcPr>
          <w:p w14:paraId="540B6BFF" w14:textId="77777777" w:rsidR="007A71E4" w:rsidRPr="00AB0DA8" w:rsidRDefault="007A71E4" w:rsidP="00AB0DA8">
            <w:pPr>
              <w:spacing w:line="276" w:lineRule="auto"/>
              <w:ind w:firstLine="0"/>
              <w:jc w:val="center"/>
              <w:rPr>
                <w:sz w:val="24"/>
                <w:szCs w:val="24"/>
              </w:rPr>
            </w:pPr>
            <w:r w:rsidRPr="00AB0DA8">
              <w:rPr>
                <w:sz w:val="24"/>
                <w:szCs w:val="24"/>
              </w:rPr>
              <w:t>Оценки в абсолютных числах и процентах</w:t>
            </w:r>
          </w:p>
        </w:tc>
        <w:tc>
          <w:tcPr>
            <w:tcW w:w="2109" w:type="dxa"/>
            <w:gridSpan w:val="3"/>
            <w:vMerge w:val="restart"/>
            <w:tcBorders>
              <w:top w:val="single" w:sz="4" w:space="0" w:color="auto"/>
              <w:left w:val="single" w:sz="4" w:space="0" w:color="auto"/>
              <w:bottom w:val="single" w:sz="4" w:space="0" w:color="auto"/>
              <w:right w:val="single" w:sz="4" w:space="0" w:color="auto"/>
            </w:tcBorders>
            <w:hideMark/>
          </w:tcPr>
          <w:p w14:paraId="553AFF5C" w14:textId="77777777" w:rsidR="007A71E4" w:rsidRPr="00AB0DA8" w:rsidRDefault="007A71E4" w:rsidP="00AB0DA8">
            <w:pPr>
              <w:spacing w:line="276" w:lineRule="auto"/>
              <w:ind w:firstLine="0"/>
              <w:jc w:val="center"/>
              <w:rPr>
                <w:sz w:val="24"/>
                <w:szCs w:val="24"/>
              </w:rPr>
            </w:pPr>
            <w:r w:rsidRPr="00AB0DA8">
              <w:rPr>
                <w:sz w:val="24"/>
                <w:szCs w:val="24"/>
              </w:rPr>
              <w:t>Число лиц, полностью сдавших экзамены</w:t>
            </w:r>
          </w:p>
        </w:tc>
      </w:tr>
      <w:tr w:rsidR="007A71E4" w:rsidRPr="00AB0DA8" w14:paraId="76829D4A" w14:textId="77777777" w:rsidTr="00DE341E">
        <w:trPr>
          <w:cantSplit/>
          <w:trHeight w:val="267"/>
          <w:jc w:val="center"/>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243D567C" w14:textId="77777777" w:rsidR="007A71E4" w:rsidRPr="00AB0DA8" w:rsidRDefault="007A71E4" w:rsidP="00AB0DA8">
            <w:pPr>
              <w:spacing w:line="276" w:lineRule="auto"/>
              <w:ind w:firstLine="0"/>
              <w:rPr>
                <w:rFonts w:eastAsiaTheme="majorEastAsia"/>
                <w:sz w:val="24"/>
                <w:szCs w:val="24"/>
              </w:rPr>
            </w:pPr>
          </w:p>
        </w:tc>
        <w:tc>
          <w:tcPr>
            <w:tcW w:w="1423" w:type="dxa"/>
            <w:gridSpan w:val="2"/>
            <w:tcBorders>
              <w:top w:val="single" w:sz="4" w:space="0" w:color="auto"/>
              <w:left w:val="single" w:sz="4" w:space="0" w:color="auto"/>
              <w:bottom w:val="single" w:sz="4" w:space="0" w:color="auto"/>
              <w:right w:val="single" w:sz="4" w:space="0" w:color="auto"/>
            </w:tcBorders>
            <w:hideMark/>
          </w:tcPr>
          <w:p w14:paraId="602BA3F8" w14:textId="77777777" w:rsidR="007A71E4" w:rsidRPr="00AB0DA8" w:rsidRDefault="007A71E4" w:rsidP="00AB0DA8">
            <w:pPr>
              <w:spacing w:line="276" w:lineRule="auto"/>
              <w:ind w:firstLine="0"/>
              <w:jc w:val="center"/>
              <w:rPr>
                <w:sz w:val="24"/>
                <w:szCs w:val="24"/>
              </w:rPr>
            </w:pPr>
            <w:r w:rsidRPr="00AB0DA8">
              <w:rPr>
                <w:sz w:val="24"/>
                <w:szCs w:val="24"/>
              </w:rPr>
              <w:t>Отлично</w:t>
            </w:r>
          </w:p>
        </w:tc>
        <w:tc>
          <w:tcPr>
            <w:tcW w:w="1420" w:type="dxa"/>
            <w:gridSpan w:val="4"/>
            <w:tcBorders>
              <w:top w:val="single" w:sz="4" w:space="0" w:color="auto"/>
              <w:left w:val="single" w:sz="4" w:space="0" w:color="auto"/>
              <w:bottom w:val="single" w:sz="4" w:space="0" w:color="auto"/>
              <w:right w:val="single" w:sz="4" w:space="0" w:color="auto"/>
            </w:tcBorders>
            <w:hideMark/>
          </w:tcPr>
          <w:p w14:paraId="053E4188" w14:textId="77777777" w:rsidR="007A71E4" w:rsidRPr="00AB0DA8" w:rsidRDefault="007A71E4" w:rsidP="00AB0DA8">
            <w:pPr>
              <w:spacing w:line="276" w:lineRule="auto"/>
              <w:ind w:firstLine="0"/>
              <w:jc w:val="center"/>
              <w:rPr>
                <w:sz w:val="24"/>
                <w:szCs w:val="24"/>
              </w:rPr>
            </w:pPr>
            <w:r w:rsidRPr="00AB0DA8">
              <w:rPr>
                <w:sz w:val="24"/>
                <w:szCs w:val="24"/>
              </w:rPr>
              <w:t>Хорошо</w:t>
            </w:r>
          </w:p>
        </w:tc>
        <w:tc>
          <w:tcPr>
            <w:tcW w:w="1196" w:type="dxa"/>
            <w:gridSpan w:val="3"/>
            <w:tcBorders>
              <w:top w:val="single" w:sz="4" w:space="0" w:color="auto"/>
              <w:left w:val="single" w:sz="4" w:space="0" w:color="auto"/>
              <w:bottom w:val="single" w:sz="4" w:space="0" w:color="auto"/>
              <w:right w:val="single" w:sz="4" w:space="0" w:color="auto"/>
            </w:tcBorders>
            <w:hideMark/>
          </w:tcPr>
          <w:p w14:paraId="4064A91E" w14:textId="77777777" w:rsidR="007A71E4" w:rsidRPr="00AB0DA8" w:rsidRDefault="007A71E4" w:rsidP="00AB0DA8">
            <w:pPr>
              <w:spacing w:line="276" w:lineRule="auto"/>
              <w:ind w:firstLine="0"/>
              <w:jc w:val="center"/>
              <w:rPr>
                <w:sz w:val="24"/>
                <w:szCs w:val="24"/>
              </w:rPr>
            </w:pPr>
            <w:r w:rsidRPr="00AB0DA8">
              <w:rPr>
                <w:sz w:val="24"/>
                <w:szCs w:val="24"/>
              </w:rPr>
              <w:t>Удовл.</w:t>
            </w:r>
          </w:p>
        </w:tc>
        <w:tc>
          <w:tcPr>
            <w:tcW w:w="1200" w:type="dxa"/>
            <w:gridSpan w:val="4"/>
            <w:tcBorders>
              <w:top w:val="single" w:sz="4" w:space="0" w:color="auto"/>
              <w:left w:val="single" w:sz="4" w:space="0" w:color="auto"/>
              <w:bottom w:val="single" w:sz="4" w:space="0" w:color="auto"/>
              <w:right w:val="single" w:sz="4" w:space="0" w:color="auto"/>
            </w:tcBorders>
            <w:hideMark/>
          </w:tcPr>
          <w:p w14:paraId="70B8ABE7" w14:textId="77777777" w:rsidR="007A71E4" w:rsidRPr="00AB0DA8" w:rsidRDefault="007A71E4" w:rsidP="00AB0DA8">
            <w:pPr>
              <w:spacing w:line="276" w:lineRule="auto"/>
              <w:ind w:firstLine="0"/>
              <w:jc w:val="center"/>
              <w:rPr>
                <w:sz w:val="24"/>
                <w:szCs w:val="24"/>
              </w:rPr>
            </w:pPr>
            <w:r w:rsidRPr="00AB0DA8">
              <w:rPr>
                <w:sz w:val="24"/>
                <w:szCs w:val="24"/>
              </w:rPr>
              <w:t>Неудовл</w:t>
            </w:r>
          </w:p>
        </w:tc>
        <w:tc>
          <w:tcPr>
            <w:tcW w:w="2109" w:type="dxa"/>
            <w:gridSpan w:val="3"/>
            <w:vMerge/>
            <w:tcBorders>
              <w:top w:val="single" w:sz="4" w:space="0" w:color="auto"/>
              <w:left w:val="single" w:sz="4" w:space="0" w:color="auto"/>
              <w:bottom w:val="single" w:sz="4" w:space="0" w:color="auto"/>
              <w:right w:val="single" w:sz="4" w:space="0" w:color="auto"/>
            </w:tcBorders>
            <w:vAlign w:val="center"/>
            <w:hideMark/>
          </w:tcPr>
          <w:p w14:paraId="77A7AC1C" w14:textId="77777777" w:rsidR="007A71E4" w:rsidRPr="00AB0DA8" w:rsidRDefault="007A71E4" w:rsidP="00AB0DA8">
            <w:pPr>
              <w:spacing w:line="276" w:lineRule="auto"/>
              <w:ind w:firstLine="0"/>
              <w:rPr>
                <w:sz w:val="24"/>
                <w:szCs w:val="24"/>
              </w:rPr>
            </w:pPr>
          </w:p>
        </w:tc>
      </w:tr>
      <w:tr w:rsidR="007A71E4" w:rsidRPr="00AB0DA8" w14:paraId="31B9E4BE" w14:textId="77777777" w:rsidTr="00DE341E">
        <w:trPr>
          <w:cantSplit/>
          <w:trHeight w:val="1384"/>
          <w:jc w:val="center"/>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0BD9081D" w14:textId="77777777" w:rsidR="007A71E4" w:rsidRPr="00AB0DA8" w:rsidRDefault="007A71E4" w:rsidP="00AB0DA8">
            <w:pPr>
              <w:spacing w:line="276" w:lineRule="auto"/>
              <w:ind w:firstLine="0"/>
              <w:rPr>
                <w:rFonts w:eastAsiaTheme="majorEastAsia"/>
                <w:sz w:val="24"/>
                <w:szCs w:val="24"/>
              </w:rPr>
            </w:pPr>
          </w:p>
        </w:tc>
        <w:tc>
          <w:tcPr>
            <w:tcW w:w="712" w:type="dxa"/>
            <w:tcBorders>
              <w:top w:val="single" w:sz="4" w:space="0" w:color="auto"/>
              <w:left w:val="single" w:sz="4" w:space="0" w:color="auto"/>
              <w:bottom w:val="single" w:sz="4" w:space="0" w:color="auto"/>
              <w:right w:val="single" w:sz="4" w:space="0" w:color="auto"/>
            </w:tcBorders>
            <w:textDirection w:val="btLr"/>
          </w:tcPr>
          <w:p w14:paraId="2018E720" w14:textId="77777777" w:rsidR="007A71E4" w:rsidRPr="00AB0DA8" w:rsidRDefault="007A71E4" w:rsidP="00AB0DA8">
            <w:pPr>
              <w:spacing w:line="240" w:lineRule="auto"/>
              <w:ind w:left="113" w:right="113" w:firstLine="0"/>
              <w:jc w:val="center"/>
              <w:rPr>
                <w:sz w:val="18"/>
                <w:szCs w:val="18"/>
              </w:rPr>
            </w:pPr>
            <w:r w:rsidRPr="00AB0DA8">
              <w:rPr>
                <w:sz w:val="18"/>
                <w:szCs w:val="18"/>
              </w:rPr>
              <w:t>количество</w:t>
            </w:r>
          </w:p>
        </w:tc>
        <w:tc>
          <w:tcPr>
            <w:tcW w:w="711" w:type="dxa"/>
            <w:tcBorders>
              <w:top w:val="single" w:sz="4" w:space="0" w:color="auto"/>
              <w:left w:val="single" w:sz="4" w:space="0" w:color="auto"/>
              <w:bottom w:val="single" w:sz="4" w:space="0" w:color="auto"/>
              <w:right w:val="single" w:sz="4" w:space="0" w:color="auto"/>
            </w:tcBorders>
            <w:textDirection w:val="btLr"/>
          </w:tcPr>
          <w:p w14:paraId="76677F01" w14:textId="77777777" w:rsidR="007A71E4" w:rsidRPr="00AB0DA8" w:rsidRDefault="007A71E4" w:rsidP="00AB0DA8">
            <w:pPr>
              <w:spacing w:line="240" w:lineRule="auto"/>
              <w:ind w:left="113" w:right="113" w:firstLine="0"/>
              <w:jc w:val="center"/>
              <w:rPr>
                <w:sz w:val="18"/>
                <w:szCs w:val="18"/>
              </w:rPr>
            </w:pPr>
            <w:r w:rsidRPr="00AB0DA8">
              <w:rPr>
                <w:sz w:val="18"/>
                <w:szCs w:val="18"/>
              </w:rPr>
              <w:t>%</w:t>
            </w:r>
          </w:p>
        </w:tc>
        <w:tc>
          <w:tcPr>
            <w:tcW w:w="710" w:type="dxa"/>
            <w:gridSpan w:val="3"/>
            <w:tcBorders>
              <w:top w:val="single" w:sz="4" w:space="0" w:color="auto"/>
              <w:left w:val="single" w:sz="4" w:space="0" w:color="auto"/>
              <w:bottom w:val="single" w:sz="4" w:space="0" w:color="auto"/>
              <w:right w:val="single" w:sz="4" w:space="0" w:color="auto"/>
            </w:tcBorders>
            <w:textDirection w:val="btLr"/>
          </w:tcPr>
          <w:p w14:paraId="7B803508" w14:textId="77777777" w:rsidR="007A71E4" w:rsidRPr="00AB0DA8" w:rsidRDefault="007A71E4" w:rsidP="00AB0DA8">
            <w:pPr>
              <w:spacing w:line="240" w:lineRule="auto"/>
              <w:ind w:left="113" w:right="113" w:firstLine="0"/>
              <w:jc w:val="center"/>
              <w:rPr>
                <w:sz w:val="18"/>
                <w:szCs w:val="18"/>
              </w:rPr>
            </w:pPr>
            <w:r w:rsidRPr="00AB0DA8">
              <w:rPr>
                <w:sz w:val="18"/>
                <w:szCs w:val="18"/>
              </w:rPr>
              <w:t>количество</w:t>
            </w:r>
          </w:p>
        </w:tc>
        <w:tc>
          <w:tcPr>
            <w:tcW w:w="710" w:type="dxa"/>
            <w:tcBorders>
              <w:top w:val="single" w:sz="4" w:space="0" w:color="auto"/>
              <w:left w:val="single" w:sz="4" w:space="0" w:color="auto"/>
              <w:bottom w:val="single" w:sz="4" w:space="0" w:color="auto"/>
              <w:right w:val="single" w:sz="4" w:space="0" w:color="auto"/>
            </w:tcBorders>
            <w:textDirection w:val="btLr"/>
          </w:tcPr>
          <w:p w14:paraId="007F74DD" w14:textId="77777777" w:rsidR="007A71E4" w:rsidRPr="00AB0DA8" w:rsidRDefault="007A71E4" w:rsidP="00AB0DA8">
            <w:pPr>
              <w:spacing w:line="240" w:lineRule="auto"/>
              <w:ind w:left="113" w:right="113" w:firstLine="0"/>
              <w:jc w:val="center"/>
              <w:rPr>
                <w:sz w:val="18"/>
                <w:szCs w:val="18"/>
              </w:rPr>
            </w:pPr>
            <w:r w:rsidRPr="00AB0DA8">
              <w:rPr>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btLr"/>
          </w:tcPr>
          <w:p w14:paraId="34B2E6A0" w14:textId="77777777" w:rsidR="007A71E4" w:rsidRPr="00AB0DA8" w:rsidRDefault="007A71E4" w:rsidP="00AB0DA8">
            <w:pPr>
              <w:spacing w:line="240" w:lineRule="auto"/>
              <w:ind w:left="113" w:right="113" w:firstLine="0"/>
              <w:jc w:val="center"/>
              <w:rPr>
                <w:sz w:val="18"/>
                <w:szCs w:val="18"/>
              </w:rPr>
            </w:pPr>
            <w:r w:rsidRPr="00AB0DA8">
              <w:rPr>
                <w:sz w:val="18"/>
                <w:szCs w:val="18"/>
              </w:rPr>
              <w:t>количество</w:t>
            </w:r>
          </w:p>
        </w:tc>
        <w:tc>
          <w:tcPr>
            <w:tcW w:w="629" w:type="dxa"/>
            <w:gridSpan w:val="2"/>
            <w:tcBorders>
              <w:top w:val="single" w:sz="4" w:space="0" w:color="auto"/>
              <w:left w:val="single" w:sz="4" w:space="0" w:color="auto"/>
              <w:bottom w:val="single" w:sz="4" w:space="0" w:color="auto"/>
              <w:right w:val="single" w:sz="4" w:space="0" w:color="auto"/>
            </w:tcBorders>
            <w:textDirection w:val="btLr"/>
          </w:tcPr>
          <w:p w14:paraId="4E4665A3" w14:textId="77777777" w:rsidR="007A71E4" w:rsidRPr="00AB0DA8" w:rsidRDefault="007A71E4" w:rsidP="00AB0DA8">
            <w:pPr>
              <w:spacing w:line="240" w:lineRule="auto"/>
              <w:ind w:left="113" w:right="113" w:firstLine="0"/>
              <w:jc w:val="center"/>
              <w:rPr>
                <w:sz w:val="18"/>
                <w:szCs w:val="18"/>
              </w:rPr>
            </w:pPr>
            <w:r w:rsidRPr="00AB0DA8">
              <w:rPr>
                <w:sz w:val="18"/>
                <w:szCs w:val="18"/>
              </w:rPr>
              <w:t>%</w:t>
            </w:r>
          </w:p>
        </w:tc>
        <w:tc>
          <w:tcPr>
            <w:tcW w:w="633" w:type="dxa"/>
            <w:gridSpan w:val="3"/>
            <w:tcBorders>
              <w:top w:val="single" w:sz="4" w:space="0" w:color="auto"/>
              <w:left w:val="single" w:sz="4" w:space="0" w:color="auto"/>
              <w:bottom w:val="single" w:sz="4" w:space="0" w:color="auto"/>
              <w:right w:val="single" w:sz="4" w:space="0" w:color="auto"/>
            </w:tcBorders>
            <w:textDirection w:val="btLr"/>
          </w:tcPr>
          <w:p w14:paraId="7DB5F790" w14:textId="77777777" w:rsidR="007A71E4" w:rsidRPr="00AB0DA8" w:rsidRDefault="007A71E4" w:rsidP="00AB0DA8">
            <w:pPr>
              <w:spacing w:line="240" w:lineRule="auto"/>
              <w:ind w:left="113" w:right="113" w:firstLine="0"/>
              <w:jc w:val="center"/>
              <w:rPr>
                <w:sz w:val="18"/>
                <w:szCs w:val="18"/>
              </w:rPr>
            </w:pPr>
            <w:r w:rsidRPr="00AB0DA8">
              <w:rPr>
                <w:sz w:val="18"/>
                <w:szCs w:val="18"/>
              </w:rPr>
              <w:t xml:space="preserve">количество </w:t>
            </w:r>
          </w:p>
        </w:tc>
        <w:tc>
          <w:tcPr>
            <w:tcW w:w="567" w:type="dxa"/>
            <w:tcBorders>
              <w:top w:val="single" w:sz="4" w:space="0" w:color="auto"/>
              <w:left w:val="single" w:sz="4" w:space="0" w:color="auto"/>
              <w:bottom w:val="single" w:sz="4" w:space="0" w:color="auto"/>
              <w:right w:val="single" w:sz="4" w:space="0" w:color="auto"/>
            </w:tcBorders>
            <w:textDirection w:val="btLr"/>
          </w:tcPr>
          <w:p w14:paraId="48E753A3" w14:textId="77777777" w:rsidR="007A71E4" w:rsidRPr="00AB0DA8" w:rsidRDefault="007A71E4" w:rsidP="00AB0DA8">
            <w:pPr>
              <w:spacing w:line="240" w:lineRule="auto"/>
              <w:ind w:left="113" w:right="113" w:firstLine="0"/>
              <w:jc w:val="center"/>
              <w:rPr>
                <w:sz w:val="18"/>
                <w:szCs w:val="18"/>
              </w:rPr>
            </w:pPr>
            <w:r w:rsidRPr="00AB0DA8">
              <w:rPr>
                <w:sz w:val="18"/>
                <w:szCs w:val="18"/>
              </w:rPr>
              <w:t>%</w:t>
            </w:r>
          </w:p>
        </w:tc>
        <w:tc>
          <w:tcPr>
            <w:tcW w:w="647" w:type="dxa"/>
            <w:tcBorders>
              <w:top w:val="single" w:sz="4" w:space="0" w:color="auto"/>
              <w:left w:val="single" w:sz="4" w:space="0" w:color="auto"/>
              <w:bottom w:val="single" w:sz="4" w:space="0" w:color="auto"/>
              <w:right w:val="single" w:sz="4" w:space="0" w:color="auto"/>
            </w:tcBorders>
            <w:textDirection w:val="btLr"/>
          </w:tcPr>
          <w:p w14:paraId="6D8065A9" w14:textId="77777777" w:rsidR="007A71E4" w:rsidRPr="00AB0DA8" w:rsidRDefault="007A71E4" w:rsidP="00AB0DA8">
            <w:pPr>
              <w:spacing w:line="240" w:lineRule="auto"/>
              <w:ind w:firstLine="0"/>
              <w:jc w:val="center"/>
              <w:rPr>
                <w:i/>
                <w:iCs/>
                <w:sz w:val="16"/>
                <w:szCs w:val="16"/>
              </w:rPr>
            </w:pPr>
            <w:r w:rsidRPr="00AB0DA8">
              <w:rPr>
                <w:sz w:val="16"/>
                <w:szCs w:val="16"/>
              </w:rPr>
              <w:t>Всего, из них</w:t>
            </w:r>
          </w:p>
        </w:tc>
        <w:tc>
          <w:tcPr>
            <w:tcW w:w="753" w:type="dxa"/>
            <w:tcBorders>
              <w:top w:val="single" w:sz="4" w:space="0" w:color="auto"/>
              <w:left w:val="single" w:sz="4" w:space="0" w:color="auto"/>
              <w:bottom w:val="single" w:sz="4" w:space="0" w:color="auto"/>
              <w:right w:val="single" w:sz="4" w:space="0" w:color="auto"/>
            </w:tcBorders>
            <w:textDirection w:val="btLr"/>
            <w:hideMark/>
          </w:tcPr>
          <w:p w14:paraId="71C8EF3D" w14:textId="77777777" w:rsidR="007A71E4" w:rsidRPr="00AB0DA8" w:rsidRDefault="007A71E4" w:rsidP="00AB0DA8">
            <w:pPr>
              <w:spacing w:line="240" w:lineRule="auto"/>
              <w:ind w:left="113" w:right="113" w:firstLine="0"/>
              <w:jc w:val="center"/>
              <w:rPr>
                <w:sz w:val="18"/>
                <w:szCs w:val="18"/>
              </w:rPr>
            </w:pPr>
            <w:r w:rsidRPr="00AB0DA8">
              <w:rPr>
                <w:sz w:val="18"/>
                <w:szCs w:val="18"/>
              </w:rPr>
              <w:t>получили диплом с отличием</w:t>
            </w:r>
          </w:p>
          <w:p w14:paraId="448EF843" w14:textId="77777777" w:rsidR="007A71E4" w:rsidRPr="00AB0DA8" w:rsidRDefault="007A71E4" w:rsidP="00AB0DA8">
            <w:pPr>
              <w:spacing w:line="240" w:lineRule="auto"/>
              <w:ind w:left="113" w:right="113" w:firstLine="0"/>
              <w:jc w:val="center"/>
              <w:rPr>
                <w:sz w:val="18"/>
                <w:szCs w:val="18"/>
              </w:rPr>
            </w:pPr>
            <w:r w:rsidRPr="00AB0DA8">
              <w:rPr>
                <w:sz w:val="18"/>
                <w:szCs w:val="18"/>
              </w:rPr>
              <w:t>чи</w:t>
            </w:r>
          </w:p>
          <w:p w14:paraId="3BD6FAFB" w14:textId="77777777" w:rsidR="007A71E4" w:rsidRPr="00AB0DA8" w:rsidRDefault="007A71E4" w:rsidP="00AB0DA8">
            <w:pPr>
              <w:spacing w:line="240" w:lineRule="auto"/>
              <w:ind w:left="113" w:right="113" w:firstLine="0"/>
              <w:jc w:val="center"/>
              <w:rPr>
                <w:sz w:val="18"/>
                <w:szCs w:val="18"/>
              </w:rPr>
            </w:pPr>
            <w:r w:rsidRPr="00AB0DA8">
              <w:rPr>
                <w:sz w:val="18"/>
                <w:szCs w:val="18"/>
              </w:rPr>
              <w:t>ем</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1674474" w14:textId="77777777" w:rsidR="007A71E4" w:rsidRPr="00AB0DA8" w:rsidRDefault="007A71E4" w:rsidP="00AB0DA8">
            <w:pPr>
              <w:spacing w:line="240" w:lineRule="auto"/>
              <w:ind w:left="113" w:right="113" w:firstLine="0"/>
              <w:jc w:val="center"/>
              <w:rPr>
                <w:sz w:val="18"/>
                <w:szCs w:val="18"/>
              </w:rPr>
            </w:pPr>
            <w:r w:rsidRPr="00AB0DA8">
              <w:rPr>
                <w:sz w:val="18"/>
                <w:szCs w:val="18"/>
              </w:rPr>
              <w:t>число лиц, не сдавших ГИА</w:t>
            </w:r>
          </w:p>
        </w:tc>
      </w:tr>
      <w:tr w:rsidR="007A71E4" w:rsidRPr="00AB0DA8" w14:paraId="7D013C58" w14:textId="77777777" w:rsidTr="00DE341E">
        <w:trPr>
          <w:cantSplit/>
          <w:trHeight w:val="451"/>
          <w:jc w:val="center"/>
        </w:trPr>
        <w:tc>
          <w:tcPr>
            <w:tcW w:w="9465" w:type="dxa"/>
            <w:gridSpan w:val="17"/>
            <w:tcBorders>
              <w:top w:val="single" w:sz="4" w:space="0" w:color="auto"/>
              <w:left w:val="single" w:sz="4" w:space="0" w:color="auto"/>
              <w:bottom w:val="single" w:sz="4" w:space="0" w:color="auto"/>
              <w:right w:val="single" w:sz="4" w:space="0" w:color="auto"/>
            </w:tcBorders>
            <w:hideMark/>
          </w:tcPr>
          <w:p w14:paraId="43891541" w14:textId="77777777" w:rsidR="007A71E4" w:rsidRPr="00AB0DA8" w:rsidRDefault="007A71E4" w:rsidP="00AB0DA8">
            <w:pPr>
              <w:spacing w:line="276" w:lineRule="auto"/>
              <w:ind w:firstLine="0"/>
              <w:jc w:val="center"/>
              <w:rPr>
                <w:sz w:val="24"/>
                <w:szCs w:val="24"/>
              </w:rPr>
            </w:pPr>
            <w:r w:rsidRPr="00AB0DA8">
              <w:rPr>
                <w:sz w:val="24"/>
                <w:szCs w:val="24"/>
              </w:rPr>
              <w:t>Направление подготовки 38.03.01 «Экономика»</w:t>
            </w:r>
          </w:p>
        </w:tc>
      </w:tr>
      <w:tr w:rsidR="007A71E4" w:rsidRPr="00AB0DA8" w14:paraId="27331121" w14:textId="77777777" w:rsidTr="00AB0DA8">
        <w:trPr>
          <w:cantSplit/>
          <w:trHeight w:val="392"/>
          <w:jc w:val="center"/>
        </w:trPr>
        <w:tc>
          <w:tcPr>
            <w:tcW w:w="2117" w:type="dxa"/>
            <w:tcBorders>
              <w:top w:val="single" w:sz="4" w:space="0" w:color="auto"/>
              <w:left w:val="single" w:sz="4" w:space="0" w:color="auto"/>
              <w:bottom w:val="single" w:sz="4" w:space="0" w:color="auto"/>
              <w:right w:val="single" w:sz="4" w:space="0" w:color="auto"/>
            </w:tcBorders>
            <w:hideMark/>
          </w:tcPr>
          <w:p w14:paraId="33750517" w14:textId="77777777" w:rsidR="007A71E4" w:rsidRPr="00AB0DA8" w:rsidRDefault="007A71E4" w:rsidP="00AB0DA8">
            <w:pPr>
              <w:spacing w:line="276" w:lineRule="auto"/>
              <w:ind w:firstLine="0"/>
              <w:rPr>
                <w:sz w:val="24"/>
                <w:szCs w:val="24"/>
              </w:rPr>
            </w:pPr>
            <w:r w:rsidRPr="00AB0DA8">
              <w:rPr>
                <w:sz w:val="24"/>
                <w:szCs w:val="24"/>
              </w:rPr>
              <w:t xml:space="preserve">Государственный экзамен </w:t>
            </w:r>
          </w:p>
        </w:tc>
        <w:tc>
          <w:tcPr>
            <w:tcW w:w="712" w:type="dxa"/>
            <w:tcBorders>
              <w:top w:val="single" w:sz="4" w:space="0" w:color="auto"/>
              <w:left w:val="single" w:sz="4" w:space="0" w:color="auto"/>
              <w:bottom w:val="single" w:sz="4" w:space="0" w:color="auto"/>
              <w:right w:val="single" w:sz="4" w:space="0" w:color="auto"/>
            </w:tcBorders>
            <w:vAlign w:val="center"/>
          </w:tcPr>
          <w:p w14:paraId="2B51066B" w14:textId="1AA19F04" w:rsidR="007A71E4" w:rsidRPr="00AB0DA8" w:rsidRDefault="00AB0DA8" w:rsidP="00AB0DA8">
            <w:pPr>
              <w:spacing w:line="276" w:lineRule="auto"/>
              <w:ind w:firstLine="0"/>
              <w:jc w:val="center"/>
              <w:rPr>
                <w:sz w:val="24"/>
                <w:szCs w:val="24"/>
                <w:lang w:val="en-US"/>
              </w:rPr>
            </w:pPr>
            <w:r w:rsidRPr="00AB0DA8">
              <w:rPr>
                <w:sz w:val="24"/>
                <w:szCs w:val="24"/>
                <w:lang w:val="en-US"/>
              </w:rPr>
              <w:t>4</w:t>
            </w:r>
          </w:p>
        </w:tc>
        <w:tc>
          <w:tcPr>
            <w:tcW w:w="711" w:type="dxa"/>
            <w:tcBorders>
              <w:top w:val="single" w:sz="4" w:space="0" w:color="auto"/>
              <w:left w:val="single" w:sz="4" w:space="0" w:color="auto"/>
              <w:bottom w:val="single" w:sz="4" w:space="0" w:color="auto"/>
              <w:right w:val="single" w:sz="4" w:space="0" w:color="auto"/>
            </w:tcBorders>
            <w:vAlign w:val="center"/>
          </w:tcPr>
          <w:p w14:paraId="5E700026" w14:textId="12375A28" w:rsidR="007A71E4" w:rsidRPr="00AB0DA8" w:rsidRDefault="00AB0DA8" w:rsidP="00AB0DA8">
            <w:pPr>
              <w:spacing w:line="276" w:lineRule="auto"/>
              <w:ind w:firstLine="0"/>
              <w:jc w:val="center"/>
              <w:rPr>
                <w:sz w:val="24"/>
                <w:szCs w:val="24"/>
                <w:lang w:val="en-US"/>
              </w:rPr>
            </w:pPr>
            <w:r w:rsidRPr="00AB0DA8">
              <w:rPr>
                <w:sz w:val="24"/>
                <w:szCs w:val="24"/>
                <w:lang w:val="en-US"/>
              </w:rPr>
              <w:t>19</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09C2A460" w14:textId="11452BB3" w:rsidR="007A71E4" w:rsidRPr="00AB0DA8" w:rsidRDefault="00AB0DA8" w:rsidP="00AB0DA8">
            <w:pPr>
              <w:spacing w:line="276" w:lineRule="auto"/>
              <w:ind w:firstLine="0"/>
              <w:jc w:val="center"/>
              <w:rPr>
                <w:sz w:val="24"/>
                <w:szCs w:val="24"/>
                <w:lang w:val="en-US"/>
              </w:rPr>
            </w:pPr>
            <w:r w:rsidRPr="00AB0DA8">
              <w:rPr>
                <w:sz w:val="24"/>
                <w:szCs w:val="24"/>
                <w:lang w:val="en-US"/>
              </w:rPr>
              <w:t>10</w:t>
            </w:r>
          </w:p>
        </w:tc>
        <w:tc>
          <w:tcPr>
            <w:tcW w:w="790" w:type="dxa"/>
            <w:gridSpan w:val="2"/>
            <w:tcBorders>
              <w:top w:val="single" w:sz="4" w:space="0" w:color="auto"/>
              <w:left w:val="single" w:sz="4" w:space="0" w:color="auto"/>
              <w:bottom w:val="single" w:sz="4" w:space="0" w:color="auto"/>
              <w:right w:val="single" w:sz="4" w:space="0" w:color="auto"/>
            </w:tcBorders>
            <w:vAlign w:val="center"/>
          </w:tcPr>
          <w:p w14:paraId="0B289FF0" w14:textId="534210F5" w:rsidR="007A71E4" w:rsidRPr="00AB0DA8" w:rsidRDefault="00AB0DA8" w:rsidP="00AB0DA8">
            <w:pPr>
              <w:spacing w:line="276" w:lineRule="auto"/>
              <w:ind w:firstLine="0"/>
              <w:jc w:val="center"/>
              <w:rPr>
                <w:sz w:val="24"/>
                <w:szCs w:val="24"/>
                <w:lang w:val="en-US"/>
              </w:rPr>
            </w:pPr>
            <w:r w:rsidRPr="00AB0DA8">
              <w:rPr>
                <w:sz w:val="24"/>
                <w:szCs w:val="24"/>
                <w:lang w:val="en-US"/>
              </w:rPr>
              <w:t>47.6</w:t>
            </w:r>
          </w:p>
        </w:tc>
        <w:tc>
          <w:tcPr>
            <w:tcW w:w="567" w:type="dxa"/>
            <w:tcBorders>
              <w:top w:val="single" w:sz="4" w:space="0" w:color="auto"/>
              <w:left w:val="single" w:sz="4" w:space="0" w:color="auto"/>
              <w:bottom w:val="single" w:sz="4" w:space="0" w:color="auto"/>
              <w:right w:val="single" w:sz="4" w:space="0" w:color="auto"/>
            </w:tcBorders>
            <w:vAlign w:val="center"/>
          </w:tcPr>
          <w:p w14:paraId="308C8258" w14:textId="69E7BA41" w:rsidR="007A71E4" w:rsidRPr="00AB0DA8" w:rsidRDefault="00AB0DA8" w:rsidP="00AB0DA8">
            <w:pPr>
              <w:spacing w:line="276" w:lineRule="auto"/>
              <w:ind w:firstLine="0"/>
              <w:jc w:val="center"/>
              <w:rPr>
                <w:sz w:val="24"/>
                <w:szCs w:val="24"/>
                <w:lang w:val="en-US"/>
              </w:rPr>
            </w:pPr>
            <w:r w:rsidRPr="00AB0DA8">
              <w:rPr>
                <w:sz w:val="24"/>
                <w:szCs w:val="24"/>
                <w:lang w:val="en-US"/>
              </w:rPr>
              <w:t>7</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97140BD" w14:textId="7A804520" w:rsidR="007A71E4" w:rsidRPr="00AB0DA8" w:rsidRDefault="00AB0DA8" w:rsidP="00AB0DA8">
            <w:pPr>
              <w:spacing w:line="276" w:lineRule="auto"/>
              <w:ind w:firstLine="0"/>
              <w:jc w:val="center"/>
              <w:rPr>
                <w:sz w:val="24"/>
                <w:szCs w:val="24"/>
                <w:lang w:val="en-US"/>
              </w:rPr>
            </w:pPr>
            <w:r w:rsidRPr="00AB0DA8">
              <w:rPr>
                <w:sz w:val="24"/>
                <w:szCs w:val="24"/>
                <w:lang w:val="en-US"/>
              </w:rPr>
              <w:t>33.3</w:t>
            </w:r>
          </w:p>
        </w:tc>
        <w:tc>
          <w:tcPr>
            <w:tcW w:w="553" w:type="dxa"/>
            <w:tcBorders>
              <w:top w:val="single" w:sz="4" w:space="0" w:color="auto"/>
              <w:left w:val="single" w:sz="4" w:space="0" w:color="auto"/>
              <w:bottom w:val="single" w:sz="4" w:space="0" w:color="auto"/>
              <w:right w:val="single" w:sz="4" w:space="0" w:color="auto"/>
            </w:tcBorders>
            <w:vAlign w:val="center"/>
          </w:tcPr>
          <w:p w14:paraId="28CD532D" w14:textId="3CC006EF" w:rsidR="007A71E4" w:rsidRPr="00AB0DA8" w:rsidRDefault="00AB0DA8" w:rsidP="00AB0DA8">
            <w:pPr>
              <w:spacing w:line="276" w:lineRule="auto"/>
              <w:ind w:firstLine="0"/>
              <w:jc w:val="center"/>
              <w:rPr>
                <w:sz w:val="24"/>
                <w:szCs w:val="24"/>
                <w:lang w:val="en-US"/>
              </w:rPr>
            </w:pPr>
            <w:r w:rsidRPr="00AB0DA8">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67FCA7E2" w14:textId="5E1A5199" w:rsidR="007A71E4" w:rsidRPr="00AB0DA8" w:rsidRDefault="00AB0DA8" w:rsidP="00AB0DA8">
            <w:pPr>
              <w:spacing w:line="276" w:lineRule="auto"/>
              <w:ind w:firstLine="0"/>
              <w:jc w:val="center"/>
              <w:rPr>
                <w:sz w:val="24"/>
                <w:szCs w:val="24"/>
                <w:lang w:val="en-US"/>
              </w:rPr>
            </w:pPr>
            <w:r w:rsidRPr="00AB0DA8">
              <w:rPr>
                <w:sz w:val="24"/>
                <w:szCs w:val="24"/>
                <w:lang w:val="en-US"/>
              </w:rPr>
              <w:t>-</w:t>
            </w:r>
          </w:p>
        </w:tc>
        <w:tc>
          <w:tcPr>
            <w:tcW w:w="647" w:type="dxa"/>
            <w:tcBorders>
              <w:top w:val="single" w:sz="4" w:space="0" w:color="auto"/>
              <w:left w:val="single" w:sz="4" w:space="0" w:color="auto"/>
              <w:bottom w:val="single" w:sz="4" w:space="0" w:color="auto"/>
              <w:right w:val="single" w:sz="4" w:space="0" w:color="auto"/>
            </w:tcBorders>
            <w:vAlign w:val="center"/>
          </w:tcPr>
          <w:p w14:paraId="62C16E54" w14:textId="6925687C" w:rsidR="007A71E4" w:rsidRPr="00AB0DA8" w:rsidRDefault="00AB0DA8" w:rsidP="00AB0DA8">
            <w:pPr>
              <w:spacing w:line="276" w:lineRule="auto"/>
              <w:ind w:firstLine="0"/>
              <w:jc w:val="center"/>
              <w:rPr>
                <w:sz w:val="24"/>
                <w:szCs w:val="24"/>
                <w:lang w:val="en-US"/>
              </w:rPr>
            </w:pPr>
            <w:r w:rsidRPr="00AB0DA8">
              <w:rPr>
                <w:sz w:val="24"/>
                <w:szCs w:val="24"/>
                <w:lang w:val="en-US"/>
              </w:rPr>
              <w:t>21</w:t>
            </w:r>
          </w:p>
        </w:tc>
        <w:tc>
          <w:tcPr>
            <w:tcW w:w="753" w:type="dxa"/>
            <w:tcBorders>
              <w:top w:val="single" w:sz="4" w:space="0" w:color="auto"/>
              <w:left w:val="single" w:sz="4" w:space="0" w:color="auto"/>
              <w:bottom w:val="single" w:sz="4" w:space="0" w:color="auto"/>
              <w:right w:val="single" w:sz="4" w:space="0" w:color="auto"/>
            </w:tcBorders>
            <w:vAlign w:val="center"/>
          </w:tcPr>
          <w:p w14:paraId="31B27591" w14:textId="520B3A51" w:rsidR="007A71E4" w:rsidRPr="00AB0DA8" w:rsidRDefault="00AB0DA8" w:rsidP="00AB0DA8">
            <w:pPr>
              <w:spacing w:line="276" w:lineRule="auto"/>
              <w:ind w:firstLine="0"/>
              <w:jc w:val="center"/>
              <w:rPr>
                <w:sz w:val="24"/>
                <w:szCs w:val="24"/>
                <w:lang w:val="en-US"/>
              </w:rPr>
            </w:pPr>
            <w:r w:rsidRPr="00AB0DA8">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655087B" w14:textId="77777777" w:rsidR="007A71E4" w:rsidRPr="00AB0DA8" w:rsidRDefault="007A71E4" w:rsidP="00AB0DA8">
            <w:pPr>
              <w:spacing w:line="276" w:lineRule="auto"/>
              <w:ind w:firstLine="0"/>
              <w:jc w:val="center"/>
              <w:rPr>
                <w:sz w:val="24"/>
                <w:szCs w:val="24"/>
              </w:rPr>
            </w:pPr>
            <w:r w:rsidRPr="00AB0DA8">
              <w:rPr>
                <w:sz w:val="24"/>
                <w:szCs w:val="24"/>
              </w:rPr>
              <w:t>-</w:t>
            </w:r>
          </w:p>
        </w:tc>
      </w:tr>
      <w:tr w:rsidR="007A71E4" w:rsidRPr="00AB0DA8" w14:paraId="15F47DA2" w14:textId="77777777" w:rsidTr="00AB0DA8">
        <w:trPr>
          <w:cantSplit/>
          <w:trHeight w:val="177"/>
          <w:jc w:val="center"/>
        </w:trPr>
        <w:tc>
          <w:tcPr>
            <w:tcW w:w="2117" w:type="dxa"/>
            <w:tcBorders>
              <w:top w:val="single" w:sz="4" w:space="0" w:color="auto"/>
              <w:left w:val="single" w:sz="4" w:space="0" w:color="auto"/>
              <w:bottom w:val="single" w:sz="4" w:space="0" w:color="auto"/>
              <w:right w:val="single" w:sz="4" w:space="0" w:color="auto"/>
            </w:tcBorders>
            <w:hideMark/>
          </w:tcPr>
          <w:p w14:paraId="6D24EC89" w14:textId="77777777" w:rsidR="007A71E4" w:rsidRPr="00AB0DA8" w:rsidRDefault="007A71E4" w:rsidP="00AB0DA8">
            <w:pPr>
              <w:spacing w:line="276" w:lineRule="auto"/>
              <w:ind w:firstLine="0"/>
              <w:rPr>
                <w:sz w:val="24"/>
                <w:szCs w:val="24"/>
              </w:rPr>
            </w:pPr>
            <w:r w:rsidRPr="00AB0DA8">
              <w:rPr>
                <w:sz w:val="24"/>
                <w:szCs w:val="24"/>
              </w:rPr>
              <w:t xml:space="preserve">Защита выпускной квалификационной работы </w:t>
            </w:r>
          </w:p>
        </w:tc>
        <w:tc>
          <w:tcPr>
            <w:tcW w:w="712" w:type="dxa"/>
            <w:tcBorders>
              <w:top w:val="single" w:sz="4" w:space="0" w:color="auto"/>
              <w:left w:val="single" w:sz="4" w:space="0" w:color="auto"/>
              <w:bottom w:val="single" w:sz="4" w:space="0" w:color="auto"/>
              <w:right w:val="single" w:sz="4" w:space="0" w:color="auto"/>
            </w:tcBorders>
            <w:vAlign w:val="center"/>
          </w:tcPr>
          <w:p w14:paraId="3C9343E6" w14:textId="18D54F9D" w:rsidR="007A71E4" w:rsidRPr="00AB0DA8" w:rsidRDefault="00AB0DA8" w:rsidP="00AB0DA8">
            <w:pPr>
              <w:spacing w:line="276" w:lineRule="auto"/>
              <w:ind w:firstLine="0"/>
              <w:jc w:val="center"/>
              <w:rPr>
                <w:sz w:val="24"/>
                <w:szCs w:val="24"/>
                <w:lang w:val="en-US"/>
              </w:rPr>
            </w:pPr>
            <w:r>
              <w:rPr>
                <w:sz w:val="24"/>
                <w:szCs w:val="24"/>
                <w:lang w:val="en-US"/>
              </w:rPr>
              <w:t>12</w:t>
            </w:r>
          </w:p>
        </w:tc>
        <w:tc>
          <w:tcPr>
            <w:tcW w:w="711" w:type="dxa"/>
            <w:tcBorders>
              <w:top w:val="single" w:sz="4" w:space="0" w:color="auto"/>
              <w:left w:val="single" w:sz="4" w:space="0" w:color="auto"/>
              <w:bottom w:val="single" w:sz="4" w:space="0" w:color="auto"/>
              <w:right w:val="single" w:sz="4" w:space="0" w:color="auto"/>
            </w:tcBorders>
            <w:vAlign w:val="center"/>
          </w:tcPr>
          <w:p w14:paraId="78A09968" w14:textId="4275373C" w:rsidR="007A71E4" w:rsidRPr="00AB0DA8" w:rsidRDefault="00AB0DA8" w:rsidP="00AB0DA8">
            <w:pPr>
              <w:spacing w:line="276" w:lineRule="auto"/>
              <w:ind w:firstLine="0"/>
              <w:jc w:val="center"/>
              <w:rPr>
                <w:sz w:val="24"/>
                <w:szCs w:val="24"/>
                <w:lang w:val="en-US"/>
              </w:rPr>
            </w:pPr>
            <w:r>
              <w:rPr>
                <w:sz w:val="24"/>
                <w:szCs w:val="24"/>
                <w:lang w:val="en-US"/>
              </w:rPr>
              <w:t>57.1</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442A163A" w14:textId="27BB3EC8" w:rsidR="007A71E4" w:rsidRPr="00AB0DA8" w:rsidRDefault="00AB0DA8" w:rsidP="00AB0DA8">
            <w:pPr>
              <w:spacing w:line="276" w:lineRule="auto"/>
              <w:ind w:firstLine="0"/>
              <w:jc w:val="center"/>
              <w:rPr>
                <w:sz w:val="24"/>
                <w:szCs w:val="24"/>
                <w:lang w:val="en-US"/>
              </w:rPr>
            </w:pPr>
            <w:r>
              <w:rPr>
                <w:sz w:val="24"/>
                <w:szCs w:val="24"/>
                <w:lang w:val="en-US"/>
              </w:rPr>
              <w:t>9</w:t>
            </w:r>
          </w:p>
        </w:tc>
        <w:tc>
          <w:tcPr>
            <w:tcW w:w="790" w:type="dxa"/>
            <w:gridSpan w:val="2"/>
            <w:tcBorders>
              <w:top w:val="single" w:sz="4" w:space="0" w:color="auto"/>
              <w:left w:val="single" w:sz="4" w:space="0" w:color="auto"/>
              <w:bottom w:val="single" w:sz="4" w:space="0" w:color="auto"/>
              <w:right w:val="single" w:sz="4" w:space="0" w:color="auto"/>
            </w:tcBorders>
            <w:vAlign w:val="center"/>
          </w:tcPr>
          <w:p w14:paraId="1DA39B32" w14:textId="02638CAD" w:rsidR="007A71E4" w:rsidRPr="00AB0DA8" w:rsidRDefault="00AB0DA8" w:rsidP="00AB0DA8">
            <w:pPr>
              <w:spacing w:line="276" w:lineRule="auto"/>
              <w:ind w:firstLine="0"/>
              <w:jc w:val="center"/>
              <w:rPr>
                <w:sz w:val="24"/>
                <w:szCs w:val="24"/>
                <w:lang w:val="en-US"/>
              </w:rPr>
            </w:pPr>
            <w:r>
              <w:rPr>
                <w:sz w:val="24"/>
                <w:szCs w:val="24"/>
                <w:lang w:val="en-US"/>
              </w:rPr>
              <w:t>42.9</w:t>
            </w:r>
          </w:p>
        </w:tc>
        <w:tc>
          <w:tcPr>
            <w:tcW w:w="567" w:type="dxa"/>
            <w:tcBorders>
              <w:top w:val="single" w:sz="4" w:space="0" w:color="auto"/>
              <w:left w:val="single" w:sz="4" w:space="0" w:color="auto"/>
              <w:bottom w:val="single" w:sz="4" w:space="0" w:color="auto"/>
              <w:right w:val="single" w:sz="4" w:space="0" w:color="auto"/>
            </w:tcBorders>
            <w:vAlign w:val="center"/>
          </w:tcPr>
          <w:p w14:paraId="288584C3" w14:textId="12875B1B" w:rsidR="007A71E4" w:rsidRPr="00AB0DA8" w:rsidRDefault="00AB0DA8" w:rsidP="00AB0DA8">
            <w:pPr>
              <w:spacing w:line="276" w:lineRule="auto"/>
              <w:ind w:firstLine="0"/>
              <w:jc w:val="center"/>
              <w:rPr>
                <w:sz w:val="24"/>
                <w:szCs w:val="24"/>
                <w:lang w:val="en-US"/>
              </w:rPr>
            </w:pPr>
            <w:r>
              <w:rPr>
                <w:sz w:val="24"/>
                <w:szCs w:val="24"/>
                <w:lang w:val="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2542FE24" w14:textId="31B1B009" w:rsidR="007A71E4" w:rsidRPr="00AB0DA8" w:rsidRDefault="00AB0DA8" w:rsidP="00AB0DA8">
            <w:pPr>
              <w:spacing w:line="276" w:lineRule="auto"/>
              <w:ind w:firstLine="0"/>
              <w:jc w:val="center"/>
              <w:rPr>
                <w:sz w:val="24"/>
                <w:szCs w:val="24"/>
                <w:lang w:val="en-US"/>
              </w:rPr>
            </w:pPr>
            <w:r>
              <w:rPr>
                <w:sz w:val="24"/>
                <w:szCs w:val="24"/>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14:paraId="161C61A1" w14:textId="044D7791" w:rsidR="007A71E4" w:rsidRPr="00AB0DA8" w:rsidRDefault="00AB0DA8" w:rsidP="00AB0DA8">
            <w:pPr>
              <w:spacing w:line="276" w:lineRule="auto"/>
              <w:ind w:firstLine="0"/>
              <w:jc w:val="center"/>
              <w:rPr>
                <w:sz w:val="24"/>
                <w:szCs w:val="24"/>
                <w:lang w:val="en-US"/>
              </w:rPr>
            </w:pPr>
            <w:r>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59DA19F4" w14:textId="3DB95B11" w:rsidR="007A71E4" w:rsidRPr="00AB0DA8" w:rsidRDefault="00AB0DA8" w:rsidP="00AB0DA8">
            <w:pPr>
              <w:spacing w:line="276" w:lineRule="auto"/>
              <w:ind w:firstLine="0"/>
              <w:jc w:val="center"/>
              <w:rPr>
                <w:sz w:val="24"/>
                <w:szCs w:val="24"/>
                <w:lang w:val="en-US"/>
              </w:rPr>
            </w:pPr>
            <w:r>
              <w:rPr>
                <w:sz w:val="24"/>
                <w:szCs w:val="24"/>
                <w:lang w:val="en-US"/>
              </w:rPr>
              <w:t>-</w:t>
            </w:r>
          </w:p>
        </w:tc>
        <w:tc>
          <w:tcPr>
            <w:tcW w:w="647" w:type="dxa"/>
            <w:tcBorders>
              <w:top w:val="single" w:sz="4" w:space="0" w:color="auto"/>
              <w:left w:val="single" w:sz="4" w:space="0" w:color="auto"/>
              <w:bottom w:val="single" w:sz="4" w:space="0" w:color="auto"/>
              <w:right w:val="single" w:sz="4" w:space="0" w:color="auto"/>
            </w:tcBorders>
            <w:vAlign w:val="center"/>
          </w:tcPr>
          <w:p w14:paraId="1F2295E3" w14:textId="1343F0D1" w:rsidR="007A71E4" w:rsidRPr="00AB0DA8" w:rsidRDefault="00AB0DA8" w:rsidP="00AB0DA8">
            <w:pPr>
              <w:spacing w:line="276" w:lineRule="auto"/>
              <w:ind w:firstLine="0"/>
              <w:jc w:val="center"/>
              <w:rPr>
                <w:sz w:val="24"/>
                <w:szCs w:val="24"/>
                <w:lang w:val="en-US"/>
              </w:rPr>
            </w:pPr>
            <w:r>
              <w:rPr>
                <w:sz w:val="24"/>
                <w:szCs w:val="24"/>
                <w:lang w:val="en-US"/>
              </w:rPr>
              <w:t>21</w:t>
            </w:r>
          </w:p>
        </w:tc>
        <w:tc>
          <w:tcPr>
            <w:tcW w:w="753" w:type="dxa"/>
            <w:tcBorders>
              <w:top w:val="single" w:sz="4" w:space="0" w:color="auto"/>
              <w:left w:val="single" w:sz="4" w:space="0" w:color="auto"/>
              <w:bottom w:val="single" w:sz="4" w:space="0" w:color="auto"/>
              <w:right w:val="single" w:sz="4" w:space="0" w:color="auto"/>
            </w:tcBorders>
            <w:vAlign w:val="center"/>
          </w:tcPr>
          <w:p w14:paraId="0CDCDCB1" w14:textId="3345473A" w:rsidR="007A71E4" w:rsidRPr="00AB0DA8" w:rsidRDefault="00AB0DA8" w:rsidP="00AB0DA8">
            <w:pPr>
              <w:spacing w:line="276" w:lineRule="auto"/>
              <w:ind w:firstLine="0"/>
              <w:jc w:val="center"/>
              <w:rPr>
                <w:sz w:val="24"/>
                <w:szCs w:val="24"/>
                <w:lang w:val="en-US"/>
              </w:rPr>
            </w:pPr>
            <w:r>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00B20C2" w14:textId="77777777" w:rsidR="007A71E4" w:rsidRPr="00AB0DA8" w:rsidRDefault="007A71E4" w:rsidP="00AB0DA8">
            <w:pPr>
              <w:spacing w:line="276" w:lineRule="auto"/>
              <w:ind w:firstLine="0"/>
              <w:jc w:val="center"/>
              <w:rPr>
                <w:sz w:val="24"/>
                <w:szCs w:val="24"/>
              </w:rPr>
            </w:pPr>
            <w:r w:rsidRPr="00AB0DA8">
              <w:rPr>
                <w:sz w:val="24"/>
                <w:szCs w:val="24"/>
              </w:rPr>
              <w:t>-</w:t>
            </w:r>
          </w:p>
        </w:tc>
      </w:tr>
      <w:tr w:rsidR="007A71E4" w:rsidRPr="00AB0DA8" w14:paraId="75F472E6" w14:textId="77777777" w:rsidTr="00DE341E">
        <w:trPr>
          <w:cantSplit/>
          <w:trHeight w:val="451"/>
          <w:jc w:val="center"/>
        </w:trPr>
        <w:tc>
          <w:tcPr>
            <w:tcW w:w="9465" w:type="dxa"/>
            <w:gridSpan w:val="17"/>
            <w:tcBorders>
              <w:top w:val="single" w:sz="4" w:space="0" w:color="auto"/>
              <w:left w:val="single" w:sz="4" w:space="0" w:color="auto"/>
              <w:bottom w:val="single" w:sz="4" w:space="0" w:color="auto"/>
              <w:right w:val="single" w:sz="4" w:space="0" w:color="auto"/>
            </w:tcBorders>
            <w:hideMark/>
          </w:tcPr>
          <w:p w14:paraId="5F846A72" w14:textId="77777777" w:rsidR="007A71E4" w:rsidRPr="00AB0DA8" w:rsidRDefault="007A71E4" w:rsidP="00AB0DA8">
            <w:pPr>
              <w:spacing w:line="276" w:lineRule="auto"/>
              <w:ind w:firstLine="0"/>
              <w:jc w:val="center"/>
              <w:rPr>
                <w:sz w:val="24"/>
                <w:szCs w:val="24"/>
              </w:rPr>
            </w:pPr>
            <w:r w:rsidRPr="00AB0DA8">
              <w:rPr>
                <w:sz w:val="24"/>
                <w:szCs w:val="24"/>
              </w:rPr>
              <w:t>Направление подготовки 38.03.02 «Менеджмент»</w:t>
            </w:r>
          </w:p>
        </w:tc>
      </w:tr>
      <w:tr w:rsidR="007A71E4" w:rsidRPr="00AB0DA8" w14:paraId="167A9AAC" w14:textId="77777777" w:rsidTr="00AB0DA8">
        <w:trPr>
          <w:cantSplit/>
          <w:trHeight w:val="392"/>
          <w:jc w:val="center"/>
        </w:trPr>
        <w:tc>
          <w:tcPr>
            <w:tcW w:w="2117" w:type="dxa"/>
            <w:tcBorders>
              <w:top w:val="single" w:sz="4" w:space="0" w:color="auto"/>
              <w:left w:val="single" w:sz="4" w:space="0" w:color="auto"/>
              <w:bottom w:val="single" w:sz="4" w:space="0" w:color="auto"/>
              <w:right w:val="single" w:sz="4" w:space="0" w:color="auto"/>
            </w:tcBorders>
            <w:hideMark/>
          </w:tcPr>
          <w:p w14:paraId="3DE8D971" w14:textId="77777777" w:rsidR="007A71E4" w:rsidRPr="00AB0DA8" w:rsidRDefault="007A71E4" w:rsidP="00AB0DA8">
            <w:pPr>
              <w:spacing w:line="276" w:lineRule="auto"/>
              <w:ind w:firstLine="0"/>
              <w:rPr>
                <w:sz w:val="24"/>
                <w:szCs w:val="24"/>
              </w:rPr>
            </w:pPr>
            <w:r w:rsidRPr="00AB0DA8">
              <w:rPr>
                <w:sz w:val="24"/>
                <w:szCs w:val="24"/>
              </w:rPr>
              <w:t xml:space="preserve">Государственный экзамен </w:t>
            </w:r>
          </w:p>
        </w:tc>
        <w:tc>
          <w:tcPr>
            <w:tcW w:w="712" w:type="dxa"/>
            <w:tcBorders>
              <w:top w:val="single" w:sz="4" w:space="0" w:color="auto"/>
              <w:left w:val="single" w:sz="4" w:space="0" w:color="auto"/>
              <w:bottom w:val="single" w:sz="4" w:space="0" w:color="auto"/>
              <w:right w:val="single" w:sz="4" w:space="0" w:color="auto"/>
            </w:tcBorders>
            <w:vAlign w:val="center"/>
          </w:tcPr>
          <w:p w14:paraId="28EA8F81" w14:textId="6D858E09" w:rsidR="007A71E4" w:rsidRPr="00AB0DA8" w:rsidRDefault="00AB0DA8" w:rsidP="00AB0DA8">
            <w:pPr>
              <w:spacing w:line="276" w:lineRule="auto"/>
              <w:ind w:firstLine="0"/>
              <w:jc w:val="center"/>
              <w:rPr>
                <w:sz w:val="24"/>
                <w:szCs w:val="24"/>
                <w:lang w:val="en-US"/>
              </w:rPr>
            </w:pPr>
            <w:r>
              <w:rPr>
                <w:sz w:val="24"/>
                <w:szCs w:val="24"/>
                <w:lang w:val="en-US"/>
              </w:rPr>
              <w:t>15</w:t>
            </w:r>
          </w:p>
        </w:tc>
        <w:tc>
          <w:tcPr>
            <w:tcW w:w="711" w:type="dxa"/>
            <w:tcBorders>
              <w:top w:val="single" w:sz="4" w:space="0" w:color="auto"/>
              <w:left w:val="single" w:sz="4" w:space="0" w:color="auto"/>
              <w:bottom w:val="single" w:sz="4" w:space="0" w:color="auto"/>
              <w:right w:val="single" w:sz="4" w:space="0" w:color="auto"/>
            </w:tcBorders>
            <w:vAlign w:val="center"/>
          </w:tcPr>
          <w:p w14:paraId="49901E55" w14:textId="7F97D95F" w:rsidR="007A71E4" w:rsidRPr="00AB0DA8" w:rsidRDefault="00AB0DA8" w:rsidP="00AB0DA8">
            <w:pPr>
              <w:spacing w:line="276" w:lineRule="auto"/>
              <w:ind w:firstLine="0"/>
              <w:jc w:val="center"/>
              <w:rPr>
                <w:sz w:val="24"/>
                <w:szCs w:val="24"/>
                <w:lang w:val="en-US"/>
              </w:rPr>
            </w:pPr>
            <w:r>
              <w:rPr>
                <w:sz w:val="24"/>
                <w:szCs w:val="24"/>
                <w:lang w:val="en-US"/>
              </w:rPr>
              <w:t>39.5</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8E86DE2" w14:textId="150CD753" w:rsidR="007A71E4" w:rsidRPr="00AB0DA8" w:rsidRDefault="00AB0DA8" w:rsidP="00AB0DA8">
            <w:pPr>
              <w:spacing w:line="276" w:lineRule="auto"/>
              <w:ind w:firstLine="0"/>
              <w:jc w:val="center"/>
              <w:rPr>
                <w:sz w:val="24"/>
                <w:szCs w:val="24"/>
                <w:lang w:val="en-US"/>
              </w:rPr>
            </w:pPr>
            <w:r>
              <w:rPr>
                <w:sz w:val="24"/>
                <w:szCs w:val="24"/>
                <w:lang w:val="en-US"/>
              </w:rPr>
              <w:t>23</w:t>
            </w:r>
          </w:p>
        </w:tc>
        <w:tc>
          <w:tcPr>
            <w:tcW w:w="790" w:type="dxa"/>
            <w:gridSpan w:val="2"/>
            <w:tcBorders>
              <w:top w:val="single" w:sz="4" w:space="0" w:color="auto"/>
              <w:left w:val="single" w:sz="4" w:space="0" w:color="auto"/>
              <w:bottom w:val="single" w:sz="4" w:space="0" w:color="auto"/>
              <w:right w:val="single" w:sz="4" w:space="0" w:color="auto"/>
            </w:tcBorders>
            <w:vAlign w:val="center"/>
          </w:tcPr>
          <w:p w14:paraId="47CC4A1F" w14:textId="5C32A782" w:rsidR="007A71E4" w:rsidRPr="00AB0DA8" w:rsidRDefault="00AB0DA8" w:rsidP="00AB0DA8">
            <w:pPr>
              <w:spacing w:line="276" w:lineRule="auto"/>
              <w:ind w:firstLine="0"/>
              <w:jc w:val="center"/>
              <w:rPr>
                <w:sz w:val="24"/>
                <w:szCs w:val="24"/>
                <w:lang w:val="en-US"/>
              </w:rPr>
            </w:pPr>
            <w:r>
              <w:rPr>
                <w:sz w:val="24"/>
                <w:szCs w:val="24"/>
                <w:lang w:val="en-US"/>
              </w:rPr>
              <w:t>60.5</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03446AFF" w14:textId="25B45AB2" w:rsidR="007A71E4" w:rsidRPr="00AB0DA8" w:rsidRDefault="00AB0DA8" w:rsidP="00AB0DA8">
            <w:pPr>
              <w:spacing w:line="276" w:lineRule="auto"/>
              <w:ind w:firstLine="0"/>
              <w:jc w:val="center"/>
              <w:rPr>
                <w:sz w:val="24"/>
                <w:szCs w:val="24"/>
                <w:lang w:val="en-US"/>
              </w:rPr>
            </w:pPr>
            <w:r>
              <w:rPr>
                <w:sz w:val="24"/>
                <w:szCs w:val="24"/>
                <w:lang w:val="en-US"/>
              </w:rPr>
              <w:t>-</w:t>
            </w:r>
          </w:p>
        </w:tc>
        <w:tc>
          <w:tcPr>
            <w:tcW w:w="646" w:type="dxa"/>
            <w:gridSpan w:val="3"/>
            <w:tcBorders>
              <w:top w:val="single" w:sz="4" w:space="0" w:color="auto"/>
              <w:left w:val="single" w:sz="4" w:space="0" w:color="auto"/>
              <w:bottom w:val="single" w:sz="4" w:space="0" w:color="auto"/>
              <w:right w:val="single" w:sz="4" w:space="0" w:color="auto"/>
            </w:tcBorders>
            <w:vAlign w:val="center"/>
          </w:tcPr>
          <w:p w14:paraId="72C9630B" w14:textId="1AB06483" w:rsidR="007A71E4" w:rsidRPr="00AB0DA8" w:rsidRDefault="00AB0DA8" w:rsidP="00AB0DA8">
            <w:pPr>
              <w:spacing w:line="276" w:lineRule="auto"/>
              <w:ind w:firstLine="0"/>
              <w:jc w:val="center"/>
              <w:rPr>
                <w:sz w:val="24"/>
                <w:szCs w:val="24"/>
                <w:lang w:val="en-US"/>
              </w:rPr>
            </w:pPr>
            <w:r>
              <w:rPr>
                <w:sz w:val="24"/>
                <w:szCs w:val="24"/>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14:paraId="32E995DC" w14:textId="0170C8D1" w:rsidR="007A71E4" w:rsidRPr="00AB0DA8" w:rsidRDefault="00AB0DA8" w:rsidP="00AB0DA8">
            <w:pPr>
              <w:spacing w:line="276" w:lineRule="auto"/>
              <w:ind w:firstLine="0"/>
              <w:jc w:val="center"/>
              <w:rPr>
                <w:sz w:val="24"/>
                <w:szCs w:val="24"/>
                <w:lang w:val="en-US"/>
              </w:rPr>
            </w:pPr>
            <w:r>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4626E2E0" w14:textId="672F540B" w:rsidR="007A71E4" w:rsidRPr="00AB0DA8" w:rsidRDefault="00AB0DA8" w:rsidP="00AB0DA8">
            <w:pPr>
              <w:spacing w:line="276" w:lineRule="auto"/>
              <w:ind w:firstLine="0"/>
              <w:jc w:val="center"/>
              <w:rPr>
                <w:sz w:val="24"/>
                <w:szCs w:val="24"/>
                <w:lang w:val="en-US"/>
              </w:rPr>
            </w:pPr>
            <w:r>
              <w:rPr>
                <w:sz w:val="24"/>
                <w:szCs w:val="24"/>
                <w:lang w:val="en-US"/>
              </w:rPr>
              <w:t>-</w:t>
            </w:r>
          </w:p>
        </w:tc>
        <w:tc>
          <w:tcPr>
            <w:tcW w:w="647" w:type="dxa"/>
            <w:tcBorders>
              <w:top w:val="single" w:sz="4" w:space="0" w:color="auto"/>
              <w:left w:val="single" w:sz="4" w:space="0" w:color="auto"/>
              <w:bottom w:val="single" w:sz="4" w:space="0" w:color="auto"/>
              <w:right w:val="single" w:sz="4" w:space="0" w:color="auto"/>
            </w:tcBorders>
            <w:vAlign w:val="center"/>
          </w:tcPr>
          <w:p w14:paraId="5CDA8FED" w14:textId="300149CD" w:rsidR="007A71E4" w:rsidRPr="00AB0DA8" w:rsidRDefault="00AB0DA8" w:rsidP="00AB0DA8">
            <w:pPr>
              <w:spacing w:line="276" w:lineRule="auto"/>
              <w:ind w:firstLine="0"/>
              <w:jc w:val="center"/>
              <w:rPr>
                <w:sz w:val="24"/>
                <w:szCs w:val="24"/>
                <w:lang w:val="en-US"/>
              </w:rPr>
            </w:pPr>
            <w:r>
              <w:rPr>
                <w:sz w:val="24"/>
                <w:szCs w:val="24"/>
                <w:lang w:val="en-US"/>
              </w:rPr>
              <w:t>38</w:t>
            </w:r>
          </w:p>
        </w:tc>
        <w:tc>
          <w:tcPr>
            <w:tcW w:w="753" w:type="dxa"/>
            <w:tcBorders>
              <w:top w:val="single" w:sz="4" w:space="0" w:color="auto"/>
              <w:left w:val="single" w:sz="4" w:space="0" w:color="auto"/>
              <w:bottom w:val="single" w:sz="4" w:space="0" w:color="auto"/>
              <w:right w:val="single" w:sz="4" w:space="0" w:color="auto"/>
            </w:tcBorders>
            <w:vAlign w:val="center"/>
          </w:tcPr>
          <w:p w14:paraId="47D06E29" w14:textId="7C797E04" w:rsidR="007A71E4" w:rsidRPr="00AB0DA8" w:rsidRDefault="00AB0DA8" w:rsidP="00AB0DA8">
            <w:pPr>
              <w:spacing w:line="276" w:lineRule="auto"/>
              <w:ind w:firstLine="0"/>
              <w:jc w:val="center"/>
              <w:rPr>
                <w:sz w:val="24"/>
                <w:szCs w:val="24"/>
                <w:lang w:val="en-US"/>
              </w:rPr>
            </w:pPr>
            <w:r>
              <w:rPr>
                <w:sz w:val="24"/>
                <w:szCs w:val="24"/>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14:paraId="221EE66D" w14:textId="77777777" w:rsidR="007A71E4" w:rsidRPr="00AB0DA8" w:rsidRDefault="007A71E4" w:rsidP="00AB0DA8">
            <w:pPr>
              <w:spacing w:line="276" w:lineRule="auto"/>
              <w:ind w:firstLine="0"/>
              <w:jc w:val="center"/>
              <w:rPr>
                <w:sz w:val="24"/>
                <w:szCs w:val="24"/>
              </w:rPr>
            </w:pPr>
            <w:r w:rsidRPr="00AB0DA8">
              <w:rPr>
                <w:sz w:val="24"/>
                <w:szCs w:val="24"/>
              </w:rPr>
              <w:t>-</w:t>
            </w:r>
          </w:p>
        </w:tc>
      </w:tr>
      <w:tr w:rsidR="007A71E4" w:rsidRPr="00AB0DA8" w14:paraId="584010A3" w14:textId="77777777" w:rsidTr="00AB0DA8">
        <w:trPr>
          <w:cantSplit/>
          <w:trHeight w:val="177"/>
          <w:jc w:val="center"/>
        </w:trPr>
        <w:tc>
          <w:tcPr>
            <w:tcW w:w="2117" w:type="dxa"/>
            <w:tcBorders>
              <w:top w:val="single" w:sz="4" w:space="0" w:color="auto"/>
              <w:left w:val="single" w:sz="4" w:space="0" w:color="auto"/>
              <w:bottom w:val="single" w:sz="4" w:space="0" w:color="auto"/>
              <w:right w:val="single" w:sz="4" w:space="0" w:color="auto"/>
            </w:tcBorders>
            <w:hideMark/>
          </w:tcPr>
          <w:p w14:paraId="788C7F5D" w14:textId="77777777" w:rsidR="007A71E4" w:rsidRPr="00AB0DA8" w:rsidRDefault="007A71E4" w:rsidP="00AB0DA8">
            <w:pPr>
              <w:spacing w:line="276" w:lineRule="auto"/>
              <w:ind w:firstLine="0"/>
              <w:rPr>
                <w:sz w:val="24"/>
                <w:szCs w:val="24"/>
              </w:rPr>
            </w:pPr>
            <w:r w:rsidRPr="00AB0DA8">
              <w:rPr>
                <w:sz w:val="24"/>
                <w:szCs w:val="24"/>
              </w:rPr>
              <w:t xml:space="preserve">Защита выпускной квалификационной работы </w:t>
            </w:r>
          </w:p>
        </w:tc>
        <w:tc>
          <w:tcPr>
            <w:tcW w:w="712" w:type="dxa"/>
            <w:tcBorders>
              <w:top w:val="single" w:sz="4" w:space="0" w:color="auto"/>
              <w:left w:val="single" w:sz="4" w:space="0" w:color="auto"/>
              <w:bottom w:val="single" w:sz="4" w:space="0" w:color="auto"/>
              <w:right w:val="single" w:sz="4" w:space="0" w:color="auto"/>
            </w:tcBorders>
            <w:vAlign w:val="center"/>
          </w:tcPr>
          <w:p w14:paraId="40FF0C8B" w14:textId="1863C33C" w:rsidR="007A71E4" w:rsidRPr="00AB0DA8" w:rsidRDefault="00AB0DA8" w:rsidP="00AB0DA8">
            <w:pPr>
              <w:spacing w:line="276" w:lineRule="auto"/>
              <w:ind w:firstLine="0"/>
              <w:jc w:val="center"/>
              <w:rPr>
                <w:sz w:val="24"/>
                <w:szCs w:val="24"/>
                <w:lang w:val="en-US"/>
              </w:rPr>
            </w:pPr>
            <w:r>
              <w:rPr>
                <w:sz w:val="24"/>
                <w:szCs w:val="24"/>
                <w:lang w:val="en-US"/>
              </w:rPr>
              <w:t>16</w:t>
            </w:r>
          </w:p>
        </w:tc>
        <w:tc>
          <w:tcPr>
            <w:tcW w:w="711" w:type="dxa"/>
            <w:tcBorders>
              <w:top w:val="single" w:sz="4" w:space="0" w:color="auto"/>
              <w:left w:val="single" w:sz="4" w:space="0" w:color="auto"/>
              <w:bottom w:val="single" w:sz="4" w:space="0" w:color="auto"/>
              <w:right w:val="single" w:sz="4" w:space="0" w:color="auto"/>
            </w:tcBorders>
            <w:vAlign w:val="center"/>
          </w:tcPr>
          <w:p w14:paraId="139110C8" w14:textId="5B2AE8C4" w:rsidR="007A71E4" w:rsidRPr="00AB0DA8" w:rsidRDefault="00AB0DA8" w:rsidP="00AB0DA8">
            <w:pPr>
              <w:spacing w:line="276" w:lineRule="auto"/>
              <w:ind w:firstLine="0"/>
              <w:jc w:val="center"/>
              <w:rPr>
                <w:sz w:val="24"/>
                <w:szCs w:val="24"/>
                <w:lang w:val="en-US"/>
              </w:rPr>
            </w:pPr>
            <w:r>
              <w:rPr>
                <w:sz w:val="24"/>
                <w:szCs w:val="24"/>
                <w:lang w:val="en-US"/>
              </w:rPr>
              <w:t>42</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F3D8BCB" w14:textId="7EC74F78" w:rsidR="007A71E4" w:rsidRPr="00AB0DA8" w:rsidRDefault="00AB0DA8" w:rsidP="00AB0DA8">
            <w:pPr>
              <w:spacing w:line="276" w:lineRule="auto"/>
              <w:ind w:firstLine="0"/>
              <w:jc w:val="center"/>
              <w:rPr>
                <w:sz w:val="24"/>
                <w:szCs w:val="24"/>
                <w:lang w:val="en-US"/>
              </w:rPr>
            </w:pPr>
            <w:r>
              <w:rPr>
                <w:sz w:val="24"/>
                <w:szCs w:val="24"/>
                <w:lang w:val="en-US"/>
              </w:rPr>
              <w:t>22</w:t>
            </w:r>
          </w:p>
        </w:tc>
        <w:tc>
          <w:tcPr>
            <w:tcW w:w="790" w:type="dxa"/>
            <w:gridSpan w:val="2"/>
            <w:tcBorders>
              <w:top w:val="single" w:sz="4" w:space="0" w:color="auto"/>
              <w:left w:val="single" w:sz="4" w:space="0" w:color="auto"/>
              <w:bottom w:val="single" w:sz="4" w:space="0" w:color="auto"/>
              <w:right w:val="single" w:sz="4" w:space="0" w:color="auto"/>
            </w:tcBorders>
            <w:vAlign w:val="center"/>
          </w:tcPr>
          <w:p w14:paraId="3728BAFF" w14:textId="35A1D8BB" w:rsidR="007A71E4" w:rsidRPr="00AB0DA8" w:rsidRDefault="00AB0DA8" w:rsidP="00AB0DA8">
            <w:pPr>
              <w:spacing w:line="276" w:lineRule="auto"/>
              <w:ind w:firstLine="0"/>
              <w:jc w:val="center"/>
              <w:rPr>
                <w:sz w:val="24"/>
                <w:szCs w:val="24"/>
                <w:lang w:val="en-US"/>
              </w:rPr>
            </w:pPr>
            <w:r>
              <w:rPr>
                <w:sz w:val="24"/>
                <w:szCs w:val="24"/>
                <w:lang w:val="en-US"/>
              </w:rPr>
              <w:t>58</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09A90B8" w14:textId="52A2D120" w:rsidR="007A71E4" w:rsidRPr="00AB0DA8" w:rsidRDefault="00AB0DA8" w:rsidP="00AB0DA8">
            <w:pPr>
              <w:spacing w:line="276" w:lineRule="auto"/>
              <w:ind w:firstLine="0"/>
              <w:jc w:val="center"/>
              <w:rPr>
                <w:sz w:val="24"/>
                <w:szCs w:val="24"/>
                <w:lang w:val="en-US"/>
              </w:rPr>
            </w:pPr>
            <w:r>
              <w:rPr>
                <w:sz w:val="24"/>
                <w:szCs w:val="24"/>
                <w:lang w:val="en-US"/>
              </w:rPr>
              <w:t>-</w:t>
            </w:r>
          </w:p>
        </w:tc>
        <w:tc>
          <w:tcPr>
            <w:tcW w:w="646" w:type="dxa"/>
            <w:gridSpan w:val="3"/>
            <w:tcBorders>
              <w:top w:val="single" w:sz="4" w:space="0" w:color="auto"/>
              <w:left w:val="single" w:sz="4" w:space="0" w:color="auto"/>
              <w:bottom w:val="single" w:sz="4" w:space="0" w:color="auto"/>
              <w:right w:val="single" w:sz="4" w:space="0" w:color="auto"/>
            </w:tcBorders>
            <w:vAlign w:val="center"/>
          </w:tcPr>
          <w:p w14:paraId="34AEB2A5" w14:textId="7BD967B8" w:rsidR="007A71E4" w:rsidRPr="00AB0DA8" w:rsidRDefault="00AB0DA8" w:rsidP="00AB0DA8">
            <w:pPr>
              <w:spacing w:line="276" w:lineRule="auto"/>
              <w:ind w:firstLine="0"/>
              <w:jc w:val="center"/>
              <w:rPr>
                <w:sz w:val="24"/>
                <w:szCs w:val="24"/>
                <w:lang w:val="en-US"/>
              </w:rPr>
            </w:pPr>
            <w:r>
              <w:rPr>
                <w:sz w:val="24"/>
                <w:szCs w:val="24"/>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14:paraId="2D082894" w14:textId="7829D819" w:rsidR="007A71E4" w:rsidRPr="00AB0DA8" w:rsidRDefault="00AB0DA8" w:rsidP="00AB0DA8">
            <w:pPr>
              <w:spacing w:line="276" w:lineRule="auto"/>
              <w:ind w:firstLine="0"/>
              <w:jc w:val="center"/>
              <w:rPr>
                <w:sz w:val="24"/>
                <w:szCs w:val="24"/>
                <w:lang w:val="en-US"/>
              </w:rPr>
            </w:pPr>
            <w:r>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2D0977EE" w14:textId="3C91D932" w:rsidR="007A71E4" w:rsidRPr="00AB0DA8" w:rsidRDefault="00AB0DA8" w:rsidP="00AB0DA8">
            <w:pPr>
              <w:spacing w:line="276" w:lineRule="auto"/>
              <w:ind w:firstLine="0"/>
              <w:jc w:val="center"/>
              <w:rPr>
                <w:sz w:val="24"/>
                <w:szCs w:val="24"/>
                <w:lang w:val="en-US"/>
              </w:rPr>
            </w:pPr>
            <w:r>
              <w:rPr>
                <w:sz w:val="24"/>
                <w:szCs w:val="24"/>
                <w:lang w:val="en-US"/>
              </w:rPr>
              <w:t>-</w:t>
            </w:r>
          </w:p>
        </w:tc>
        <w:tc>
          <w:tcPr>
            <w:tcW w:w="647" w:type="dxa"/>
            <w:tcBorders>
              <w:top w:val="single" w:sz="4" w:space="0" w:color="auto"/>
              <w:left w:val="single" w:sz="4" w:space="0" w:color="auto"/>
              <w:bottom w:val="single" w:sz="4" w:space="0" w:color="auto"/>
              <w:right w:val="single" w:sz="4" w:space="0" w:color="auto"/>
            </w:tcBorders>
            <w:vAlign w:val="center"/>
          </w:tcPr>
          <w:p w14:paraId="5F4AA7D9" w14:textId="34C981F6" w:rsidR="007A71E4" w:rsidRPr="00AB0DA8" w:rsidRDefault="00AB0DA8" w:rsidP="00AB0DA8">
            <w:pPr>
              <w:spacing w:line="276" w:lineRule="auto"/>
              <w:ind w:firstLine="0"/>
              <w:jc w:val="center"/>
              <w:rPr>
                <w:sz w:val="24"/>
                <w:szCs w:val="24"/>
                <w:lang w:val="en-US"/>
              </w:rPr>
            </w:pPr>
            <w:r>
              <w:rPr>
                <w:sz w:val="24"/>
                <w:szCs w:val="24"/>
                <w:lang w:val="en-US"/>
              </w:rPr>
              <w:t>38</w:t>
            </w:r>
          </w:p>
        </w:tc>
        <w:tc>
          <w:tcPr>
            <w:tcW w:w="753" w:type="dxa"/>
            <w:tcBorders>
              <w:top w:val="single" w:sz="4" w:space="0" w:color="auto"/>
              <w:left w:val="single" w:sz="4" w:space="0" w:color="auto"/>
              <w:bottom w:val="single" w:sz="4" w:space="0" w:color="auto"/>
              <w:right w:val="single" w:sz="4" w:space="0" w:color="auto"/>
            </w:tcBorders>
            <w:vAlign w:val="center"/>
          </w:tcPr>
          <w:p w14:paraId="4E16071F" w14:textId="476DEFB7" w:rsidR="007A71E4" w:rsidRPr="00AB0DA8" w:rsidRDefault="00AB0DA8" w:rsidP="00AB0DA8">
            <w:pPr>
              <w:spacing w:line="276" w:lineRule="auto"/>
              <w:ind w:firstLine="0"/>
              <w:jc w:val="center"/>
              <w:rPr>
                <w:sz w:val="24"/>
                <w:szCs w:val="24"/>
                <w:lang w:val="en-US"/>
              </w:rPr>
            </w:pPr>
            <w:r>
              <w:rPr>
                <w:sz w:val="24"/>
                <w:szCs w:val="24"/>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14:paraId="3E1C218E" w14:textId="77777777" w:rsidR="007A71E4" w:rsidRPr="00AB0DA8" w:rsidRDefault="007A71E4" w:rsidP="00AB0DA8">
            <w:pPr>
              <w:spacing w:line="276" w:lineRule="auto"/>
              <w:ind w:firstLine="0"/>
              <w:jc w:val="center"/>
              <w:rPr>
                <w:sz w:val="24"/>
                <w:szCs w:val="24"/>
              </w:rPr>
            </w:pPr>
            <w:r w:rsidRPr="00AB0DA8">
              <w:rPr>
                <w:sz w:val="24"/>
                <w:szCs w:val="24"/>
              </w:rPr>
              <w:t>-</w:t>
            </w:r>
          </w:p>
        </w:tc>
      </w:tr>
      <w:tr w:rsidR="007A71E4" w:rsidRPr="00AB0DA8" w14:paraId="0859CD94" w14:textId="77777777" w:rsidTr="00DE341E">
        <w:trPr>
          <w:cantSplit/>
          <w:trHeight w:val="404"/>
          <w:jc w:val="center"/>
        </w:trPr>
        <w:tc>
          <w:tcPr>
            <w:tcW w:w="9465" w:type="dxa"/>
            <w:gridSpan w:val="17"/>
            <w:tcBorders>
              <w:top w:val="single" w:sz="4" w:space="0" w:color="auto"/>
              <w:left w:val="single" w:sz="4" w:space="0" w:color="auto"/>
              <w:bottom w:val="single" w:sz="4" w:space="0" w:color="auto"/>
              <w:right w:val="single" w:sz="4" w:space="0" w:color="auto"/>
            </w:tcBorders>
            <w:vAlign w:val="center"/>
            <w:hideMark/>
          </w:tcPr>
          <w:p w14:paraId="2CCB2511" w14:textId="77777777" w:rsidR="007A71E4" w:rsidRPr="00AB0DA8" w:rsidRDefault="007A71E4" w:rsidP="00AB0DA8">
            <w:pPr>
              <w:spacing w:line="276" w:lineRule="auto"/>
              <w:ind w:firstLine="0"/>
              <w:jc w:val="center"/>
              <w:rPr>
                <w:sz w:val="24"/>
                <w:szCs w:val="24"/>
              </w:rPr>
            </w:pPr>
            <w:r w:rsidRPr="00AB0DA8">
              <w:rPr>
                <w:sz w:val="24"/>
                <w:szCs w:val="24"/>
              </w:rPr>
              <w:t>Направление подготовки 40.03.01 «Юриспруденция»</w:t>
            </w:r>
          </w:p>
        </w:tc>
      </w:tr>
      <w:tr w:rsidR="007A71E4" w:rsidRPr="00AB0DA8" w14:paraId="2FEC5737" w14:textId="77777777" w:rsidTr="00AB0DA8">
        <w:trPr>
          <w:cantSplit/>
          <w:trHeight w:val="615"/>
          <w:jc w:val="center"/>
        </w:trPr>
        <w:tc>
          <w:tcPr>
            <w:tcW w:w="2117" w:type="dxa"/>
            <w:tcBorders>
              <w:top w:val="single" w:sz="4" w:space="0" w:color="auto"/>
              <w:left w:val="single" w:sz="4" w:space="0" w:color="auto"/>
              <w:bottom w:val="single" w:sz="4" w:space="0" w:color="auto"/>
              <w:right w:val="single" w:sz="4" w:space="0" w:color="auto"/>
            </w:tcBorders>
          </w:tcPr>
          <w:p w14:paraId="7830566B" w14:textId="77777777" w:rsidR="007A71E4" w:rsidRPr="00AB0DA8" w:rsidRDefault="007A71E4" w:rsidP="00AB0DA8">
            <w:pPr>
              <w:spacing w:line="276" w:lineRule="auto"/>
              <w:ind w:firstLine="0"/>
              <w:rPr>
                <w:sz w:val="24"/>
                <w:szCs w:val="24"/>
              </w:rPr>
            </w:pPr>
            <w:r w:rsidRPr="00AB0DA8">
              <w:rPr>
                <w:sz w:val="24"/>
                <w:szCs w:val="24"/>
              </w:rPr>
              <w:t>Государственный экзамен</w:t>
            </w:r>
          </w:p>
          <w:p w14:paraId="717034CA" w14:textId="77777777" w:rsidR="007A71E4" w:rsidRPr="00AB0DA8" w:rsidRDefault="007A71E4" w:rsidP="00AB0DA8">
            <w:pPr>
              <w:spacing w:line="276" w:lineRule="auto"/>
              <w:ind w:firstLine="0"/>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14:paraId="78A61534" w14:textId="2EDCC76E" w:rsidR="007A71E4" w:rsidRPr="00AB0DA8" w:rsidRDefault="00AB0DA8" w:rsidP="00AB0DA8">
            <w:pPr>
              <w:spacing w:line="276" w:lineRule="auto"/>
              <w:ind w:firstLine="0"/>
              <w:jc w:val="center"/>
              <w:rPr>
                <w:sz w:val="24"/>
                <w:szCs w:val="24"/>
                <w:lang w:val="en-US"/>
              </w:rPr>
            </w:pPr>
            <w:r>
              <w:rPr>
                <w:sz w:val="24"/>
                <w:szCs w:val="24"/>
                <w:lang w:val="en-US"/>
              </w:rPr>
              <w:t>30</w:t>
            </w:r>
          </w:p>
        </w:tc>
        <w:tc>
          <w:tcPr>
            <w:tcW w:w="711" w:type="dxa"/>
            <w:tcBorders>
              <w:top w:val="single" w:sz="4" w:space="0" w:color="auto"/>
              <w:left w:val="single" w:sz="4" w:space="0" w:color="auto"/>
              <w:bottom w:val="single" w:sz="4" w:space="0" w:color="auto"/>
              <w:right w:val="single" w:sz="4" w:space="0" w:color="auto"/>
            </w:tcBorders>
            <w:vAlign w:val="center"/>
          </w:tcPr>
          <w:p w14:paraId="1688546B" w14:textId="28CD3D2D" w:rsidR="007A71E4" w:rsidRPr="00AB0DA8" w:rsidRDefault="00AB0DA8" w:rsidP="00AB0DA8">
            <w:pPr>
              <w:spacing w:line="276" w:lineRule="auto"/>
              <w:ind w:firstLine="0"/>
              <w:jc w:val="center"/>
              <w:rPr>
                <w:sz w:val="24"/>
                <w:szCs w:val="24"/>
                <w:lang w:val="en-US"/>
              </w:rPr>
            </w:pPr>
            <w:r>
              <w:rPr>
                <w:sz w:val="24"/>
                <w:szCs w:val="24"/>
                <w:lang w:val="en-US"/>
              </w:rPr>
              <w:t>42.9</w:t>
            </w:r>
          </w:p>
        </w:tc>
        <w:tc>
          <w:tcPr>
            <w:tcW w:w="569" w:type="dxa"/>
            <w:tcBorders>
              <w:top w:val="single" w:sz="4" w:space="0" w:color="auto"/>
              <w:left w:val="single" w:sz="4" w:space="0" w:color="auto"/>
              <w:bottom w:val="single" w:sz="4" w:space="0" w:color="auto"/>
              <w:right w:val="single" w:sz="4" w:space="0" w:color="auto"/>
            </w:tcBorders>
            <w:vAlign w:val="center"/>
          </w:tcPr>
          <w:p w14:paraId="071B4F56" w14:textId="62E4C519" w:rsidR="007A71E4" w:rsidRPr="00AB0DA8" w:rsidRDefault="00AB0DA8" w:rsidP="00AB0DA8">
            <w:pPr>
              <w:spacing w:line="276" w:lineRule="auto"/>
              <w:ind w:firstLine="0"/>
              <w:jc w:val="center"/>
              <w:rPr>
                <w:sz w:val="24"/>
                <w:szCs w:val="24"/>
                <w:lang w:val="en-US"/>
              </w:rPr>
            </w:pPr>
            <w:r>
              <w:rPr>
                <w:sz w:val="24"/>
                <w:szCs w:val="24"/>
                <w:lang w:val="en-US"/>
              </w:rPr>
              <w:t>36</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DBF4E24" w14:textId="3940F866" w:rsidR="007A71E4" w:rsidRPr="00AB0DA8" w:rsidRDefault="00AB0DA8" w:rsidP="00AB0DA8">
            <w:pPr>
              <w:spacing w:line="276" w:lineRule="auto"/>
              <w:ind w:firstLine="0"/>
              <w:jc w:val="center"/>
              <w:rPr>
                <w:sz w:val="24"/>
                <w:szCs w:val="24"/>
                <w:lang w:val="en-US"/>
              </w:rPr>
            </w:pPr>
            <w:r>
              <w:rPr>
                <w:sz w:val="24"/>
                <w:szCs w:val="24"/>
                <w:lang w:val="en-US"/>
              </w:rPr>
              <w:t>51.4</w:t>
            </w:r>
          </w:p>
        </w:tc>
        <w:tc>
          <w:tcPr>
            <w:tcW w:w="567" w:type="dxa"/>
            <w:tcBorders>
              <w:top w:val="single" w:sz="4" w:space="0" w:color="auto"/>
              <w:left w:val="single" w:sz="4" w:space="0" w:color="auto"/>
              <w:bottom w:val="single" w:sz="4" w:space="0" w:color="auto"/>
              <w:right w:val="single" w:sz="4" w:space="0" w:color="auto"/>
            </w:tcBorders>
            <w:vAlign w:val="center"/>
          </w:tcPr>
          <w:p w14:paraId="6F2581E2" w14:textId="466047BB" w:rsidR="007A71E4" w:rsidRPr="00AB0DA8" w:rsidRDefault="00AB0DA8" w:rsidP="00AB0DA8">
            <w:pPr>
              <w:spacing w:line="276" w:lineRule="auto"/>
              <w:ind w:firstLine="0"/>
              <w:jc w:val="center"/>
              <w:rPr>
                <w:sz w:val="24"/>
                <w:szCs w:val="24"/>
                <w:lang w:val="en-US"/>
              </w:rPr>
            </w:pPr>
            <w:r>
              <w:rPr>
                <w:sz w:val="24"/>
                <w:szCs w:val="24"/>
                <w:lang w:val="en-US"/>
              </w:rPr>
              <w:t>4</w:t>
            </w:r>
          </w:p>
        </w:tc>
        <w:tc>
          <w:tcPr>
            <w:tcW w:w="669" w:type="dxa"/>
            <w:gridSpan w:val="3"/>
            <w:tcBorders>
              <w:top w:val="single" w:sz="4" w:space="0" w:color="auto"/>
              <w:left w:val="single" w:sz="4" w:space="0" w:color="auto"/>
              <w:bottom w:val="single" w:sz="4" w:space="0" w:color="auto"/>
              <w:right w:val="single" w:sz="4" w:space="0" w:color="auto"/>
            </w:tcBorders>
            <w:vAlign w:val="center"/>
          </w:tcPr>
          <w:p w14:paraId="0CF4ADE5" w14:textId="092DB350" w:rsidR="007A71E4" w:rsidRPr="00AB0DA8" w:rsidRDefault="00AB0DA8" w:rsidP="00AB0DA8">
            <w:pPr>
              <w:spacing w:line="276" w:lineRule="auto"/>
              <w:ind w:firstLine="0"/>
              <w:jc w:val="center"/>
              <w:rPr>
                <w:sz w:val="24"/>
                <w:szCs w:val="24"/>
                <w:lang w:val="en-US"/>
              </w:rPr>
            </w:pPr>
            <w:r>
              <w:rPr>
                <w:sz w:val="24"/>
                <w:szCs w:val="24"/>
                <w:lang w:val="en-US"/>
              </w:rPr>
              <w:t>5.7</w:t>
            </w:r>
          </w:p>
        </w:tc>
        <w:tc>
          <w:tcPr>
            <w:tcW w:w="593" w:type="dxa"/>
            <w:gridSpan w:val="2"/>
            <w:tcBorders>
              <w:top w:val="single" w:sz="4" w:space="0" w:color="auto"/>
              <w:left w:val="single" w:sz="4" w:space="0" w:color="auto"/>
              <w:bottom w:val="single" w:sz="4" w:space="0" w:color="auto"/>
              <w:right w:val="single" w:sz="4" w:space="0" w:color="auto"/>
            </w:tcBorders>
            <w:vAlign w:val="center"/>
          </w:tcPr>
          <w:p w14:paraId="21BFE829" w14:textId="67E9CE2B" w:rsidR="007A71E4" w:rsidRPr="00AB0DA8" w:rsidRDefault="00AB0DA8" w:rsidP="00AB0DA8">
            <w:pPr>
              <w:spacing w:line="276" w:lineRule="auto"/>
              <w:ind w:firstLine="0"/>
              <w:jc w:val="center"/>
              <w:rPr>
                <w:sz w:val="24"/>
                <w:szCs w:val="24"/>
                <w:lang w:val="en-US"/>
              </w:rPr>
            </w:pPr>
            <w:r>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5A3A28B0" w14:textId="61105C0C" w:rsidR="007A71E4" w:rsidRPr="00AB0DA8" w:rsidRDefault="00AB0DA8" w:rsidP="00AB0DA8">
            <w:pPr>
              <w:spacing w:line="276" w:lineRule="auto"/>
              <w:ind w:firstLine="0"/>
              <w:jc w:val="center"/>
              <w:rPr>
                <w:sz w:val="24"/>
                <w:szCs w:val="24"/>
                <w:lang w:val="en-US"/>
              </w:rPr>
            </w:pPr>
            <w:r>
              <w:rPr>
                <w:sz w:val="24"/>
                <w:szCs w:val="24"/>
                <w:lang w:val="en-US"/>
              </w:rPr>
              <w:t>-</w:t>
            </w:r>
          </w:p>
        </w:tc>
        <w:tc>
          <w:tcPr>
            <w:tcW w:w="647" w:type="dxa"/>
            <w:tcBorders>
              <w:top w:val="single" w:sz="4" w:space="0" w:color="auto"/>
              <w:left w:val="single" w:sz="4" w:space="0" w:color="auto"/>
              <w:bottom w:val="single" w:sz="4" w:space="0" w:color="auto"/>
              <w:right w:val="single" w:sz="4" w:space="0" w:color="auto"/>
            </w:tcBorders>
            <w:vAlign w:val="center"/>
          </w:tcPr>
          <w:p w14:paraId="0437BFD5" w14:textId="2FB207A4" w:rsidR="007A71E4" w:rsidRPr="00AB0DA8" w:rsidRDefault="00AB0DA8" w:rsidP="00AB0DA8">
            <w:pPr>
              <w:spacing w:line="276" w:lineRule="auto"/>
              <w:ind w:firstLine="0"/>
              <w:jc w:val="center"/>
              <w:rPr>
                <w:sz w:val="24"/>
                <w:szCs w:val="24"/>
                <w:lang w:val="en-US"/>
              </w:rPr>
            </w:pPr>
            <w:r>
              <w:rPr>
                <w:sz w:val="24"/>
                <w:szCs w:val="24"/>
                <w:lang w:val="en-US"/>
              </w:rPr>
              <w:t>70</w:t>
            </w:r>
          </w:p>
        </w:tc>
        <w:tc>
          <w:tcPr>
            <w:tcW w:w="753" w:type="dxa"/>
            <w:tcBorders>
              <w:top w:val="single" w:sz="4" w:space="0" w:color="auto"/>
              <w:left w:val="single" w:sz="4" w:space="0" w:color="auto"/>
              <w:bottom w:val="single" w:sz="4" w:space="0" w:color="auto"/>
              <w:right w:val="single" w:sz="4" w:space="0" w:color="auto"/>
            </w:tcBorders>
            <w:vAlign w:val="center"/>
          </w:tcPr>
          <w:p w14:paraId="69C70453" w14:textId="2CA60E89" w:rsidR="007A71E4" w:rsidRPr="00AB0DA8" w:rsidRDefault="00AB0DA8" w:rsidP="00AB0DA8">
            <w:pPr>
              <w:spacing w:line="276" w:lineRule="auto"/>
              <w:ind w:firstLine="0"/>
              <w:jc w:val="center"/>
              <w:rPr>
                <w:sz w:val="24"/>
                <w:szCs w:val="24"/>
                <w:lang w:val="en-US"/>
              </w:rPr>
            </w:pPr>
            <w:r>
              <w:rPr>
                <w:sz w:val="24"/>
                <w:szCs w:val="24"/>
                <w:lang w:val="en-US"/>
              </w:rPr>
              <w:t>14</w:t>
            </w:r>
          </w:p>
        </w:tc>
        <w:tc>
          <w:tcPr>
            <w:tcW w:w="709" w:type="dxa"/>
            <w:tcBorders>
              <w:top w:val="single" w:sz="4" w:space="0" w:color="auto"/>
              <w:left w:val="single" w:sz="4" w:space="0" w:color="auto"/>
              <w:bottom w:val="single" w:sz="4" w:space="0" w:color="auto"/>
              <w:right w:val="single" w:sz="4" w:space="0" w:color="auto"/>
            </w:tcBorders>
            <w:vAlign w:val="center"/>
          </w:tcPr>
          <w:p w14:paraId="12FDDBF7" w14:textId="77777777" w:rsidR="007A71E4" w:rsidRPr="00AB0DA8" w:rsidRDefault="007A71E4" w:rsidP="00AB0DA8">
            <w:pPr>
              <w:spacing w:line="276" w:lineRule="auto"/>
              <w:ind w:firstLine="0"/>
              <w:jc w:val="center"/>
              <w:rPr>
                <w:sz w:val="24"/>
                <w:szCs w:val="24"/>
              </w:rPr>
            </w:pPr>
            <w:r w:rsidRPr="00AB0DA8">
              <w:rPr>
                <w:sz w:val="24"/>
                <w:szCs w:val="24"/>
              </w:rPr>
              <w:t>-</w:t>
            </w:r>
          </w:p>
        </w:tc>
      </w:tr>
      <w:tr w:rsidR="007A71E4" w:rsidRPr="007C7A2E" w14:paraId="179EADB1" w14:textId="77777777" w:rsidTr="00DE341E">
        <w:trPr>
          <w:cantSplit/>
          <w:trHeight w:val="615"/>
          <w:jc w:val="center"/>
        </w:trPr>
        <w:tc>
          <w:tcPr>
            <w:tcW w:w="2117" w:type="dxa"/>
            <w:tcBorders>
              <w:top w:val="single" w:sz="4" w:space="0" w:color="auto"/>
              <w:left w:val="single" w:sz="4" w:space="0" w:color="auto"/>
              <w:bottom w:val="single" w:sz="4" w:space="0" w:color="auto"/>
              <w:right w:val="single" w:sz="4" w:space="0" w:color="auto"/>
            </w:tcBorders>
          </w:tcPr>
          <w:p w14:paraId="18DAB392" w14:textId="77777777" w:rsidR="007A71E4" w:rsidRPr="00AB0DA8" w:rsidRDefault="007A71E4" w:rsidP="00AB0DA8">
            <w:pPr>
              <w:spacing w:line="276" w:lineRule="auto"/>
              <w:ind w:firstLine="0"/>
              <w:rPr>
                <w:sz w:val="24"/>
                <w:szCs w:val="24"/>
              </w:rPr>
            </w:pPr>
          </w:p>
          <w:p w14:paraId="1927B2AC" w14:textId="77777777" w:rsidR="007A71E4" w:rsidRPr="00AB0DA8" w:rsidRDefault="007A71E4" w:rsidP="00AB0DA8">
            <w:pPr>
              <w:spacing w:line="276" w:lineRule="auto"/>
              <w:ind w:firstLine="0"/>
              <w:rPr>
                <w:sz w:val="24"/>
                <w:szCs w:val="24"/>
              </w:rPr>
            </w:pPr>
            <w:r w:rsidRPr="00AB0DA8">
              <w:rPr>
                <w:sz w:val="24"/>
                <w:szCs w:val="24"/>
              </w:rPr>
              <w:t>ИТОГО</w:t>
            </w:r>
          </w:p>
        </w:tc>
        <w:tc>
          <w:tcPr>
            <w:tcW w:w="712" w:type="dxa"/>
            <w:tcBorders>
              <w:top w:val="single" w:sz="4" w:space="0" w:color="auto"/>
              <w:left w:val="single" w:sz="4" w:space="0" w:color="auto"/>
              <w:bottom w:val="single" w:sz="4" w:space="0" w:color="auto"/>
              <w:right w:val="single" w:sz="4" w:space="0" w:color="auto"/>
            </w:tcBorders>
            <w:vAlign w:val="center"/>
          </w:tcPr>
          <w:p w14:paraId="22FE20AA" w14:textId="77777777" w:rsidR="007A71E4" w:rsidRPr="00AB0DA8" w:rsidRDefault="007A71E4" w:rsidP="00AB0DA8">
            <w:pPr>
              <w:spacing w:line="276" w:lineRule="auto"/>
              <w:ind w:firstLine="0"/>
              <w:jc w:val="center"/>
              <w:rPr>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0A37EBBC" w14:textId="488FFFA6" w:rsidR="007A71E4" w:rsidRPr="00AB0DA8" w:rsidRDefault="00AB0DA8" w:rsidP="00AB0DA8">
            <w:pPr>
              <w:spacing w:line="276" w:lineRule="auto"/>
              <w:ind w:firstLine="0"/>
              <w:jc w:val="center"/>
              <w:rPr>
                <w:sz w:val="24"/>
                <w:szCs w:val="24"/>
                <w:lang w:val="en-US"/>
              </w:rPr>
            </w:pPr>
            <w:r>
              <w:rPr>
                <w:sz w:val="24"/>
                <w:szCs w:val="24"/>
                <w:lang w:val="en-US"/>
              </w:rPr>
              <w:t>38.0</w:t>
            </w:r>
          </w:p>
        </w:tc>
        <w:tc>
          <w:tcPr>
            <w:tcW w:w="569" w:type="dxa"/>
            <w:tcBorders>
              <w:top w:val="single" w:sz="4" w:space="0" w:color="auto"/>
              <w:left w:val="single" w:sz="4" w:space="0" w:color="auto"/>
              <w:bottom w:val="single" w:sz="4" w:space="0" w:color="auto"/>
              <w:right w:val="single" w:sz="4" w:space="0" w:color="auto"/>
            </w:tcBorders>
            <w:vAlign w:val="center"/>
          </w:tcPr>
          <w:p w14:paraId="1E5B33D6" w14:textId="77777777" w:rsidR="007A71E4" w:rsidRPr="00AB0DA8" w:rsidRDefault="007A71E4" w:rsidP="00AB0DA8">
            <w:pPr>
              <w:spacing w:line="276" w:lineRule="auto"/>
              <w:ind w:firstLine="0"/>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BE0567C" w14:textId="11D7F9CE" w:rsidR="007A71E4" w:rsidRPr="00AB0DA8" w:rsidRDefault="00AB0DA8" w:rsidP="00AB0DA8">
            <w:pPr>
              <w:spacing w:line="276" w:lineRule="auto"/>
              <w:ind w:firstLine="0"/>
              <w:jc w:val="center"/>
              <w:rPr>
                <w:sz w:val="24"/>
                <w:szCs w:val="24"/>
                <w:lang w:val="en-US"/>
              </w:rPr>
            </w:pPr>
            <w:r>
              <w:rPr>
                <w:sz w:val="24"/>
                <w:szCs w:val="24"/>
                <w:lang w:val="en-US"/>
              </w:rPr>
              <w:t>53.5</w:t>
            </w:r>
          </w:p>
        </w:tc>
        <w:tc>
          <w:tcPr>
            <w:tcW w:w="567" w:type="dxa"/>
            <w:tcBorders>
              <w:top w:val="single" w:sz="4" w:space="0" w:color="auto"/>
              <w:left w:val="single" w:sz="4" w:space="0" w:color="auto"/>
              <w:bottom w:val="single" w:sz="4" w:space="0" w:color="auto"/>
              <w:right w:val="single" w:sz="4" w:space="0" w:color="auto"/>
            </w:tcBorders>
            <w:vAlign w:val="center"/>
          </w:tcPr>
          <w:p w14:paraId="5862A04C" w14:textId="77777777" w:rsidR="007A71E4" w:rsidRPr="00AB0DA8" w:rsidRDefault="007A71E4" w:rsidP="00AB0DA8">
            <w:pPr>
              <w:spacing w:line="276" w:lineRule="auto"/>
              <w:ind w:firstLine="0"/>
              <w:jc w:val="center"/>
              <w:rPr>
                <w:sz w:val="24"/>
                <w:szCs w:val="24"/>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14:paraId="5AAC67DD" w14:textId="5F1DFCD8" w:rsidR="007A71E4" w:rsidRPr="00AB0DA8" w:rsidRDefault="00AB0DA8" w:rsidP="00AB0DA8">
            <w:pPr>
              <w:spacing w:line="276" w:lineRule="auto"/>
              <w:ind w:firstLine="0"/>
              <w:jc w:val="center"/>
              <w:rPr>
                <w:sz w:val="24"/>
                <w:szCs w:val="24"/>
                <w:lang w:val="en-US"/>
              </w:rPr>
            </w:pPr>
            <w:r>
              <w:rPr>
                <w:sz w:val="24"/>
                <w:szCs w:val="24"/>
                <w:lang w:val="en-US"/>
              </w:rPr>
              <w:t>8.5</w:t>
            </w:r>
          </w:p>
        </w:tc>
        <w:tc>
          <w:tcPr>
            <w:tcW w:w="593" w:type="dxa"/>
            <w:gridSpan w:val="2"/>
            <w:tcBorders>
              <w:top w:val="single" w:sz="4" w:space="0" w:color="auto"/>
              <w:left w:val="single" w:sz="4" w:space="0" w:color="auto"/>
              <w:bottom w:val="single" w:sz="4" w:space="0" w:color="auto"/>
              <w:right w:val="single" w:sz="4" w:space="0" w:color="auto"/>
            </w:tcBorders>
            <w:vAlign w:val="center"/>
          </w:tcPr>
          <w:p w14:paraId="2319647A" w14:textId="77777777" w:rsidR="007A71E4" w:rsidRPr="00AB0DA8" w:rsidRDefault="007A71E4" w:rsidP="00AB0DA8">
            <w:pPr>
              <w:spacing w:line="276" w:lineRule="auto"/>
              <w:ind w:firstLine="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03051F9" w14:textId="77777777" w:rsidR="007A71E4" w:rsidRPr="00AB0DA8" w:rsidRDefault="007A71E4" w:rsidP="00AB0DA8">
            <w:pPr>
              <w:spacing w:line="276" w:lineRule="auto"/>
              <w:ind w:firstLine="0"/>
              <w:jc w:val="center"/>
              <w:rPr>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14:paraId="78C57307" w14:textId="023E1F23" w:rsidR="007A71E4" w:rsidRPr="00AB0DA8" w:rsidRDefault="00AB0DA8" w:rsidP="00AB0DA8">
            <w:pPr>
              <w:spacing w:line="276" w:lineRule="auto"/>
              <w:ind w:firstLine="0"/>
              <w:jc w:val="center"/>
              <w:rPr>
                <w:sz w:val="24"/>
                <w:szCs w:val="24"/>
                <w:lang w:val="en-US"/>
              </w:rPr>
            </w:pPr>
            <w:r>
              <w:rPr>
                <w:sz w:val="24"/>
                <w:szCs w:val="24"/>
                <w:lang w:val="en-US"/>
              </w:rPr>
              <w:t>129</w:t>
            </w:r>
          </w:p>
        </w:tc>
        <w:tc>
          <w:tcPr>
            <w:tcW w:w="753" w:type="dxa"/>
            <w:tcBorders>
              <w:top w:val="single" w:sz="4" w:space="0" w:color="auto"/>
              <w:left w:val="single" w:sz="4" w:space="0" w:color="auto"/>
              <w:bottom w:val="single" w:sz="4" w:space="0" w:color="auto"/>
              <w:right w:val="single" w:sz="4" w:space="0" w:color="auto"/>
            </w:tcBorders>
            <w:vAlign w:val="center"/>
          </w:tcPr>
          <w:p w14:paraId="49DACEE0" w14:textId="707FCAEA" w:rsidR="007A71E4" w:rsidRPr="00AB0DA8" w:rsidRDefault="00AB0DA8" w:rsidP="00AB0DA8">
            <w:pPr>
              <w:spacing w:line="276" w:lineRule="auto"/>
              <w:ind w:firstLine="0"/>
              <w:jc w:val="center"/>
              <w:rPr>
                <w:sz w:val="24"/>
                <w:szCs w:val="24"/>
                <w:lang w:val="en-US"/>
              </w:rPr>
            </w:pPr>
            <w:r>
              <w:rPr>
                <w:sz w:val="24"/>
                <w:szCs w:val="24"/>
                <w:lang w:val="en-US"/>
              </w:rPr>
              <w:t>19</w:t>
            </w:r>
          </w:p>
        </w:tc>
        <w:tc>
          <w:tcPr>
            <w:tcW w:w="709" w:type="dxa"/>
            <w:tcBorders>
              <w:top w:val="single" w:sz="4" w:space="0" w:color="auto"/>
              <w:left w:val="single" w:sz="4" w:space="0" w:color="auto"/>
              <w:bottom w:val="single" w:sz="4" w:space="0" w:color="auto"/>
              <w:right w:val="single" w:sz="4" w:space="0" w:color="auto"/>
            </w:tcBorders>
            <w:vAlign w:val="center"/>
          </w:tcPr>
          <w:p w14:paraId="6A3F409D" w14:textId="77777777" w:rsidR="007A71E4" w:rsidRPr="007C7A2E" w:rsidRDefault="007A71E4" w:rsidP="00AB0DA8">
            <w:pPr>
              <w:spacing w:line="276" w:lineRule="auto"/>
              <w:ind w:firstLine="0"/>
              <w:jc w:val="center"/>
              <w:rPr>
                <w:sz w:val="24"/>
                <w:szCs w:val="24"/>
              </w:rPr>
            </w:pPr>
          </w:p>
        </w:tc>
      </w:tr>
    </w:tbl>
    <w:p w14:paraId="0BF6CE20" w14:textId="77777777" w:rsidR="007A71E4" w:rsidRPr="00EC4AB9" w:rsidRDefault="007A71E4" w:rsidP="007A71E4">
      <w:pPr>
        <w:ind w:firstLine="0"/>
        <w:rPr>
          <w:szCs w:val="28"/>
        </w:rPr>
      </w:pPr>
    </w:p>
    <w:bookmarkEnd w:id="33"/>
    <w:p w14:paraId="296C129E" w14:textId="76FF4913" w:rsidR="001C0D18" w:rsidRDefault="001C0D18" w:rsidP="001C0D18">
      <w:pPr>
        <w:ind w:firstLine="567"/>
        <w:rPr>
          <w:rStyle w:val="apple-converted-space"/>
          <w:shd w:val="clear" w:color="auto" w:fill="FFFFFF"/>
        </w:rPr>
      </w:pPr>
      <w:r>
        <w:rPr>
          <w:szCs w:val="28"/>
          <w:shd w:val="clear" w:color="auto" w:fill="FFFFFF"/>
        </w:rPr>
        <w:t>Работа государственных экзаменационных комиссий организована в соответствии с требованиями положения</w:t>
      </w:r>
      <w:r>
        <w:rPr>
          <w:szCs w:val="28"/>
        </w:rPr>
        <w:t xml:space="preserve">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Ученым советом университета от 12 мая 2020 г. протокол №</w:t>
      </w:r>
      <w:r w:rsidR="00F71E7E">
        <w:rPr>
          <w:szCs w:val="28"/>
        </w:rPr>
        <w:t xml:space="preserve"> </w:t>
      </w:r>
      <w:r>
        <w:rPr>
          <w:szCs w:val="28"/>
        </w:rPr>
        <w:t>9.</w:t>
      </w:r>
      <w:r w:rsidR="00087484">
        <w:rPr>
          <w:szCs w:val="28"/>
        </w:rPr>
        <w:t xml:space="preserve"> </w:t>
      </w:r>
      <w:r>
        <w:rPr>
          <w:szCs w:val="28"/>
          <w:shd w:val="clear" w:color="auto" w:fill="FFFFFF"/>
        </w:rPr>
        <w:t>Все необходимые для работы ГЭК документы, оформленные должным образом, предоставляются в срок.</w:t>
      </w:r>
    </w:p>
    <w:p w14:paraId="3213039A" w14:textId="77777777" w:rsidR="001C0D18" w:rsidRDefault="001C0D18" w:rsidP="001C0D18">
      <w:pPr>
        <w:ind w:firstLine="567"/>
      </w:pPr>
      <w:r>
        <w:rPr>
          <w:szCs w:val="28"/>
          <w:shd w:val="clear" w:color="auto" w:fill="FFFFFF"/>
        </w:rPr>
        <w:lastRenderedPageBreak/>
        <w:t xml:space="preserve">Государственные экзаменационные комиссии отмечают высокий уровень подготовки большинства выпускников, глубокое знание ими материала и способность к анализу ситуации. Студенты показали хорошие знания основополагающих и нормативных документов, первоисточников, опыта российской и зарубежной экономической деятельности. Тематика представленных к защите выпускных квалификационных работ в целом актуальна и отличается новизной. Работы имеют определенную практическую и, в ряде случаев, научную ценность. Некоторым выпускникам было рекомендовано продолжить начатые ими исследования при дальнейшем обучении в магистратуре и аспирантуре. </w:t>
      </w:r>
    </w:p>
    <w:p w14:paraId="1E7DFA5F" w14:textId="77777777" w:rsidR="001C0D18" w:rsidRDefault="001C0D18" w:rsidP="001C0D18">
      <w:pPr>
        <w:ind w:firstLine="567"/>
        <w:rPr>
          <w:szCs w:val="28"/>
        </w:rPr>
      </w:pPr>
      <w:r>
        <w:rPr>
          <w:szCs w:val="28"/>
        </w:rPr>
        <w:t>Государственные экзаменационные комиссии в филиале создаются по каждому направлению подготовки под председательством, как правило, главных специалистов организаций и учреждений Ростовской области. Состав государственных экзаменационных комиссий формируется из преподавателей ФГБОУ ВО «РГЭУ (РИНХ), работодателей и утверждается приказом ректора университета.</w:t>
      </w:r>
    </w:p>
    <w:p w14:paraId="2DF92A66" w14:textId="7695CAEF" w:rsidR="001C0D18" w:rsidRPr="00B817C8" w:rsidRDefault="001C0D18" w:rsidP="001C0D18">
      <w:pPr>
        <w:ind w:firstLine="0"/>
        <w:jc w:val="center"/>
      </w:pPr>
      <w:r w:rsidRPr="00B817C8">
        <w:t xml:space="preserve">Таблица </w:t>
      </w:r>
      <w:r w:rsidR="007A71E4" w:rsidRPr="00B817C8">
        <w:t>7</w:t>
      </w:r>
      <w:r w:rsidRPr="00B817C8">
        <w:t xml:space="preserve"> – Данные о выпуске</w:t>
      </w:r>
      <w:r w:rsidR="007C7A2E" w:rsidRPr="00B817C8">
        <w:t xml:space="preserve"> филиала ФГБОУ ВО «РГЭУ (РИНХ)» в г. Миллерово Ростовской области в 20</w:t>
      </w:r>
      <w:r w:rsidR="00804386" w:rsidRPr="00B817C8">
        <w:t>20</w:t>
      </w:r>
      <w:r w:rsidR="007C7A2E" w:rsidRPr="00B817C8">
        <w:t>-202</w:t>
      </w:r>
      <w:r w:rsidR="00804386" w:rsidRPr="00B817C8">
        <w:t>2</w:t>
      </w:r>
      <w:r w:rsidR="007C7A2E" w:rsidRPr="00B817C8">
        <w:t xml:space="preserve"> гг., чел.</w:t>
      </w:r>
    </w:p>
    <w:p w14:paraId="6B9739EB" w14:textId="0AA2AFF2" w:rsidR="007A71E4" w:rsidRPr="007A71E4" w:rsidRDefault="001A7E68" w:rsidP="001C0D18">
      <w:pPr>
        <w:ind w:firstLine="0"/>
        <w:jc w:val="center"/>
        <w:rPr>
          <w:highlight w:val="yellow"/>
        </w:rPr>
      </w:pPr>
      <w:r>
        <w:pict w14:anchorId="6381EE5F">
          <v:shape id="_x0000_i1034" type="#_x0000_t75" style="width:498.4pt;height:258.1pt">
            <v:imagedata r:id="rId23" o:title=""/>
          </v:shape>
        </w:pict>
      </w:r>
    </w:p>
    <w:p w14:paraId="68A840FB" w14:textId="77777777" w:rsidR="001A7E68" w:rsidRDefault="001A7E68" w:rsidP="001C0D18">
      <w:pPr>
        <w:rPr>
          <w:szCs w:val="28"/>
        </w:rPr>
      </w:pPr>
    </w:p>
    <w:p w14:paraId="35E68705" w14:textId="77777777" w:rsidR="001A7E68" w:rsidRDefault="001A7E68" w:rsidP="001A7E68">
      <w:pPr>
        <w:ind w:firstLine="567"/>
        <w:rPr>
          <w:szCs w:val="28"/>
        </w:rPr>
      </w:pPr>
      <w:r>
        <w:rPr>
          <w:szCs w:val="28"/>
        </w:rPr>
        <w:lastRenderedPageBreak/>
        <w:t>Государственная итоговая аттестация включает:</w:t>
      </w:r>
    </w:p>
    <w:p w14:paraId="67D69C30" w14:textId="77777777" w:rsidR="001A7E68" w:rsidRDefault="001A7E68" w:rsidP="001A7E68">
      <w:pPr>
        <w:ind w:firstLine="567"/>
        <w:rPr>
          <w:szCs w:val="28"/>
        </w:rPr>
      </w:pPr>
      <w:r>
        <w:rPr>
          <w:szCs w:val="28"/>
        </w:rPr>
        <w:t>- сдачу государственного экзамена;</w:t>
      </w:r>
    </w:p>
    <w:p w14:paraId="2F32C151" w14:textId="77777777" w:rsidR="001A7E68" w:rsidRDefault="001A7E68" w:rsidP="001A7E68">
      <w:pPr>
        <w:ind w:firstLine="567"/>
        <w:rPr>
          <w:szCs w:val="28"/>
        </w:rPr>
      </w:pPr>
      <w:r>
        <w:rPr>
          <w:szCs w:val="28"/>
        </w:rPr>
        <w:t>- защиту выпускной квалификационной работы.</w:t>
      </w:r>
    </w:p>
    <w:p w14:paraId="492F1F23" w14:textId="77777777" w:rsidR="001A7E68" w:rsidRPr="00355333" w:rsidRDefault="001A7E68" w:rsidP="001A7E68">
      <w:pPr>
        <w:ind w:firstLine="567"/>
        <w:rPr>
          <w:szCs w:val="28"/>
        </w:rPr>
      </w:pPr>
      <w:r w:rsidRPr="00355333">
        <w:rPr>
          <w:szCs w:val="28"/>
        </w:rPr>
        <w:t>По результатам работы Государственных экзаменационных комиссий из 129 выпускников, допущенных к государственной итоговой аттестации, все успешно прошли государственную итоговую аттестацию. Получили дипломы с отличием 3 выпускника, что составляет 45,45 % от общего количества студентов очной формы обучения.</w:t>
      </w:r>
    </w:p>
    <w:p w14:paraId="19383F6E" w14:textId="316398EA" w:rsidR="00554F94" w:rsidRPr="00EC4AB9" w:rsidRDefault="001C0D18" w:rsidP="001C0D18">
      <w:pPr>
        <w:rPr>
          <w:szCs w:val="28"/>
        </w:rPr>
      </w:pPr>
      <w:r w:rsidRPr="001D6324">
        <w:rPr>
          <w:szCs w:val="28"/>
        </w:rPr>
        <w:t>Средний балл государственной итоговой аттестации выпускников очной формы обучения в 202</w:t>
      </w:r>
      <w:r w:rsidR="00355333" w:rsidRPr="001D6324">
        <w:rPr>
          <w:szCs w:val="28"/>
        </w:rPr>
        <w:t>1</w:t>
      </w:r>
      <w:r w:rsidRPr="001D6324">
        <w:rPr>
          <w:szCs w:val="28"/>
        </w:rPr>
        <w:t>/202</w:t>
      </w:r>
      <w:r w:rsidR="00355333" w:rsidRPr="001D6324">
        <w:rPr>
          <w:szCs w:val="28"/>
        </w:rPr>
        <w:t>2</w:t>
      </w:r>
      <w:r w:rsidRPr="001D6324">
        <w:rPr>
          <w:szCs w:val="28"/>
        </w:rPr>
        <w:t xml:space="preserve"> учебном году по направлению 40.03.01 «Юриспруденция» профиль 40.03.01.03 «Уголовно-правовой» - 4,</w:t>
      </w:r>
      <w:r w:rsidR="001D6324" w:rsidRPr="001D6324">
        <w:rPr>
          <w:szCs w:val="28"/>
        </w:rPr>
        <w:t>5</w:t>
      </w:r>
      <w:r w:rsidRPr="001D6324">
        <w:rPr>
          <w:szCs w:val="28"/>
        </w:rPr>
        <w:t xml:space="preserve">. </w:t>
      </w:r>
      <w:r w:rsidR="00115D75" w:rsidRPr="001D6324">
        <w:rPr>
          <w:szCs w:val="28"/>
        </w:rPr>
        <w:t>В оценке качества реализуемых образовательных программ принимают участие: администрация филиала, ППС, студенты, работодатели, выпускники.</w:t>
      </w:r>
      <w:r w:rsidR="00115D75" w:rsidRPr="00EC4AB9">
        <w:rPr>
          <w:szCs w:val="28"/>
        </w:rPr>
        <w:t xml:space="preserve"> </w:t>
      </w:r>
    </w:p>
    <w:p w14:paraId="1DE60F98" w14:textId="4AE61B0A" w:rsidR="002E5C41" w:rsidRPr="00EC4AB9" w:rsidRDefault="0090215F" w:rsidP="00EC4AB9">
      <w:pPr>
        <w:rPr>
          <w:szCs w:val="28"/>
          <w:lang w:eastAsia="en-US"/>
        </w:rPr>
      </w:pPr>
      <w:r w:rsidRPr="00EC4AB9">
        <w:rPr>
          <w:szCs w:val="28"/>
        </w:rPr>
        <w:t xml:space="preserve">В рамках требований ГОСТ Р ИСО 9001-2015 проводятся работы по самооценке деятельности филиала университета в рамках действующей СМК РГЭУ (РИНХ) (в т.ч. проведение анкетирования, опросов обучающихся, ППС и сотрудников, анализ результатов проведенных опросов и анкетирования и внутренние аудиты работы подразделений всех уровней) </w:t>
      </w:r>
      <w:r w:rsidR="00115D75" w:rsidRPr="00EC4AB9">
        <w:rPr>
          <w:szCs w:val="28"/>
        </w:rPr>
        <w:t xml:space="preserve">Основные формы оценки качества, реализуемые в филиале – </w:t>
      </w:r>
      <w:r w:rsidR="00870A0C" w:rsidRPr="00EC4AB9">
        <w:rPr>
          <w:szCs w:val="28"/>
        </w:rPr>
        <w:t xml:space="preserve">ежегодное </w:t>
      </w:r>
      <w:r w:rsidR="00115D75" w:rsidRPr="00EC4AB9">
        <w:rPr>
          <w:szCs w:val="28"/>
        </w:rPr>
        <w:t xml:space="preserve">анкетирование и тестирование. </w:t>
      </w:r>
      <w:r w:rsidR="00554F94" w:rsidRPr="00EC4AB9">
        <w:rPr>
          <w:szCs w:val="28"/>
        </w:rPr>
        <w:t xml:space="preserve">Проведено анкетирование и обработаны анкеты выпускников и студентов 2- 3 курсов филиала по мониторингу удовлетворенности студентов качеством образовательного процесса. </w:t>
      </w:r>
      <w:r w:rsidR="00870A0C" w:rsidRPr="00EC4AB9">
        <w:rPr>
          <w:szCs w:val="28"/>
        </w:rPr>
        <w:t>Результаты анкетирования 20</w:t>
      </w:r>
      <w:r w:rsidR="00941DE8" w:rsidRPr="00EC4AB9">
        <w:rPr>
          <w:szCs w:val="28"/>
        </w:rPr>
        <w:t>2</w:t>
      </w:r>
      <w:r w:rsidR="00A26DAC">
        <w:rPr>
          <w:szCs w:val="28"/>
        </w:rPr>
        <w:t>1</w:t>
      </w:r>
      <w:r w:rsidR="00870A0C" w:rsidRPr="00EC4AB9">
        <w:rPr>
          <w:szCs w:val="28"/>
        </w:rPr>
        <w:t xml:space="preserve"> года свидетельствуют о положительной оценке работы филиала студентами и выпускниками.</w:t>
      </w:r>
      <w:r w:rsidR="004D692E" w:rsidRPr="00EC4AB9">
        <w:rPr>
          <w:szCs w:val="28"/>
        </w:rPr>
        <w:t xml:space="preserve"> </w:t>
      </w:r>
    </w:p>
    <w:p w14:paraId="24B4741E" w14:textId="54C3487C" w:rsidR="007D2519" w:rsidRPr="00870A0C" w:rsidRDefault="007D2519" w:rsidP="00866278">
      <w:pPr>
        <w:snapToGrid/>
        <w:spacing w:line="276" w:lineRule="auto"/>
        <w:rPr>
          <w:sz w:val="24"/>
          <w:szCs w:val="24"/>
          <w:lang w:eastAsia="en-US"/>
        </w:rPr>
      </w:pPr>
    </w:p>
    <w:p w14:paraId="15614F51" w14:textId="5B69C589" w:rsidR="007D2519" w:rsidRPr="00866278" w:rsidRDefault="00D66944" w:rsidP="00A26DAC">
      <w:pPr>
        <w:pStyle w:val="2"/>
      </w:pPr>
      <w:bookmarkStart w:id="34" w:name="_Toc94624495"/>
      <w:bookmarkStart w:id="35" w:name="_Toc95408873"/>
      <w:bookmarkStart w:id="36" w:name="_Toc95408956"/>
      <w:bookmarkStart w:id="37" w:name="_Toc127274351"/>
      <w:r>
        <w:t>3</w:t>
      </w:r>
      <w:r w:rsidR="00016556">
        <w:t>.5</w:t>
      </w:r>
      <w:r w:rsidR="007D2519" w:rsidRPr="00866278">
        <w:t>. Кадровое обеспечение</w:t>
      </w:r>
      <w:bookmarkEnd w:id="34"/>
      <w:bookmarkEnd w:id="35"/>
      <w:bookmarkEnd w:id="36"/>
      <w:bookmarkEnd w:id="37"/>
    </w:p>
    <w:p w14:paraId="512C9584" w14:textId="77777777" w:rsidR="007D2519" w:rsidRPr="00D722C4" w:rsidRDefault="007D2519" w:rsidP="00866278">
      <w:pPr>
        <w:snapToGrid/>
        <w:spacing w:line="276" w:lineRule="auto"/>
        <w:rPr>
          <w:sz w:val="24"/>
          <w:szCs w:val="24"/>
          <w:lang w:eastAsia="en-US"/>
        </w:rPr>
      </w:pPr>
    </w:p>
    <w:p w14:paraId="38D9BA7D" w14:textId="43E78FF6" w:rsidR="00B2459A" w:rsidRDefault="00B2459A" w:rsidP="00B2459A">
      <w:r>
        <w:t>Вопросы кадрового обеспечения являются приоритетными в деятельности филиала. Работа по развитию кадрового потенциала Филиала в 202</w:t>
      </w:r>
      <w:r w:rsidR="007A71E4">
        <w:t>2</w:t>
      </w:r>
      <w:r>
        <w:t xml:space="preserve"> г. проводилась с учетом выполнения Плана мероприятий ("дорожной карты") "Изменения в отраслях социальной сферы, направленные на повышение </w:t>
      </w:r>
      <w:r>
        <w:lastRenderedPageBreak/>
        <w:t>эффективности образования и науки", утвержденным распоряжением Правительства РФ от 30.04.2014 г. № 722-р.</w:t>
      </w:r>
    </w:p>
    <w:p w14:paraId="13D421EF" w14:textId="77777777" w:rsidR="00B2459A" w:rsidRDefault="00B2459A" w:rsidP="00B2459A">
      <w:r>
        <w:t>Образовательный процесс в филиале осуществляет высококвалифицированный научно-педагогический коллектив, обладающий высоким интеллектуальным потенциалом, способный решать современные задачи качественной подготовки специалистов.</w:t>
      </w:r>
    </w:p>
    <w:p w14:paraId="4C267D1B" w14:textId="74329A57" w:rsidR="00B2459A" w:rsidRDefault="00B2459A" w:rsidP="00B2459A">
      <w:r>
        <w:t xml:space="preserve">Основные направления в кадровой работе </w:t>
      </w:r>
      <w:r w:rsidR="00DB1906">
        <w:t>составляют</w:t>
      </w:r>
      <w:r>
        <w:t>:</w:t>
      </w:r>
    </w:p>
    <w:p w14:paraId="7B9A3FE2" w14:textId="5627A63D" w:rsidR="00B2459A" w:rsidRDefault="00B2459A" w:rsidP="00B2459A">
      <w:pPr>
        <w:pStyle w:val="a3"/>
        <w:numPr>
          <w:ilvl w:val="0"/>
          <w:numId w:val="30"/>
        </w:numPr>
        <w:ind w:left="0" w:firstLine="360"/>
      </w:pPr>
      <w:r>
        <w:t>анализ (качественный и количественный) состояния и развития кадрового потенциала филиала;</w:t>
      </w:r>
    </w:p>
    <w:p w14:paraId="6791C174" w14:textId="7B8CE0BC" w:rsidR="00B2459A" w:rsidRDefault="00B2459A" w:rsidP="00B2459A">
      <w:pPr>
        <w:pStyle w:val="a3"/>
        <w:numPr>
          <w:ilvl w:val="0"/>
          <w:numId w:val="30"/>
        </w:numPr>
        <w:ind w:left="0" w:firstLine="360"/>
      </w:pPr>
      <w:r>
        <w:t>формирование и развитие кадрового резерва на замещение руководящих должностей и должностей научно-педагогических работников, непрерывность и системность подготовки кадров и кадрового резерва;</w:t>
      </w:r>
    </w:p>
    <w:p w14:paraId="5DB75ED3" w14:textId="3A030BF4" w:rsidR="00B2459A" w:rsidRDefault="00B2459A" w:rsidP="00B2459A">
      <w:pPr>
        <w:pStyle w:val="a3"/>
        <w:numPr>
          <w:ilvl w:val="0"/>
          <w:numId w:val="30"/>
        </w:numPr>
        <w:ind w:left="0" w:firstLine="360"/>
      </w:pPr>
      <w:r>
        <w:t>использование внутренних резервов для подготовки преподавателей (Бизнес- школа);</w:t>
      </w:r>
    </w:p>
    <w:p w14:paraId="5EBD9CC4" w14:textId="5037DD8A" w:rsidR="00B2459A" w:rsidRDefault="00B2459A" w:rsidP="00B2459A">
      <w:pPr>
        <w:pStyle w:val="a3"/>
        <w:numPr>
          <w:ilvl w:val="0"/>
          <w:numId w:val="30"/>
        </w:numPr>
        <w:ind w:left="0" w:firstLine="360"/>
      </w:pPr>
      <w:r>
        <w:t>качественное проведение конкурсного отбора профессорско- преподавательского состава в соответствии с требованиями приказа Минобрнауки от 23.07.2015 г. N 749 с учетом результатов первого этапа выполнения эффективных контрактов;</w:t>
      </w:r>
    </w:p>
    <w:p w14:paraId="2B33FC6C" w14:textId="0DDFCD17" w:rsidR="00B2459A" w:rsidRDefault="00B2459A" w:rsidP="00B2459A">
      <w:pPr>
        <w:pStyle w:val="a3"/>
        <w:numPr>
          <w:ilvl w:val="0"/>
          <w:numId w:val="30"/>
        </w:numPr>
        <w:ind w:left="0" w:firstLine="360"/>
      </w:pPr>
      <w:r>
        <w:t>внедрение эффективных методов повышения квалификации, максимально приближенных к практическому использованию в учебно-методическом процессе;</w:t>
      </w:r>
    </w:p>
    <w:p w14:paraId="04678052" w14:textId="6671105F" w:rsidR="00B2459A" w:rsidRDefault="00B2459A" w:rsidP="00B2459A">
      <w:pPr>
        <w:pStyle w:val="a3"/>
        <w:numPr>
          <w:ilvl w:val="0"/>
          <w:numId w:val="30"/>
        </w:numPr>
        <w:ind w:left="0" w:firstLine="360"/>
      </w:pPr>
      <w:r>
        <w:t>дальнейшее развитие морального стимулирования работников, направленного на создание устойчивого механизма мотивации работников к эффективному труду;</w:t>
      </w:r>
    </w:p>
    <w:p w14:paraId="11B28F67" w14:textId="511878E0" w:rsidR="00B2459A" w:rsidRDefault="00B2459A" w:rsidP="00B2459A">
      <w:pPr>
        <w:pStyle w:val="a3"/>
        <w:numPr>
          <w:ilvl w:val="0"/>
          <w:numId w:val="30"/>
        </w:numPr>
        <w:ind w:left="0" w:firstLine="360"/>
      </w:pPr>
      <w:r>
        <w:t>плановое обновление преподавательского состава, в том числе его омоложение с сохранением лучших традиций, преемственности методологических основ обучения;</w:t>
      </w:r>
    </w:p>
    <w:p w14:paraId="0A340C15" w14:textId="242380D6" w:rsidR="00B2459A" w:rsidRDefault="00B2459A" w:rsidP="00B2459A">
      <w:pPr>
        <w:pStyle w:val="a3"/>
        <w:numPr>
          <w:ilvl w:val="0"/>
          <w:numId w:val="30"/>
        </w:numPr>
        <w:ind w:left="0" w:firstLine="360"/>
      </w:pPr>
      <w:r>
        <w:t>привлечение научно-педагогических работников, имеющих новые творческие проекты, направленные на повышение эффективности образовательных процессов.</w:t>
      </w:r>
    </w:p>
    <w:p w14:paraId="09C034CF" w14:textId="0EB5DE9C" w:rsidR="00B2459A" w:rsidRDefault="00B2459A" w:rsidP="00B2459A">
      <w:pPr>
        <w:rPr>
          <w:lang w:eastAsia="en-US"/>
        </w:rPr>
      </w:pPr>
      <w:r>
        <w:rPr>
          <w:lang w:eastAsia="en-US"/>
        </w:rPr>
        <w:lastRenderedPageBreak/>
        <w:t xml:space="preserve">В настоящее время учебный процесс и контроль качества подготовки бакалавров в филиале осуществляет высококвалифицированный профессорско-преподавательский состав кафедры «Общеэкономических и специальных дисциплин» филиала в г. Миллерово и штатные преподаватели РГЭУ (РИНХ), работающие в филиале на условиях почасовой оплаты труда, а также лица, привлекаемые к реализации программы бакалавриата на иных условиях. Базовое образование и опыт практической работы преподавателей соответствует профилю читаемых дисциплин, что позволяет обеспечивать необходимый уровень подготовки специалистов. </w:t>
      </w:r>
    </w:p>
    <w:p w14:paraId="2DB69F00" w14:textId="3FADE476" w:rsidR="00B2459A" w:rsidRPr="00546334" w:rsidRDefault="00B2459A" w:rsidP="00B2459A">
      <w:pPr>
        <w:rPr>
          <w:lang w:eastAsia="en-US"/>
        </w:rPr>
      </w:pPr>
      <w:bookmarkStart w:id="38" w:name="_Hlk95744784"/>
      <w:r w:rsidRPr="00546334">
        <w:rPr>
          <w:lang w:eastAsia="en-US"/>
        </w:rPr>
        <w:t>По состоянию на 01.10.202</w:t>
      </w:r>
      <w:r w:rsidR="001E6BA7" w:rsidRPr="00546334">
        <w:rPr>
          <w:lang w:eastAsia="en-US"/>
        </w:rPr>
        <w:t>2</w:t>
      </w:r>
      <w:r w:rsidRPr="00546334">
        <w:rPr>
          <w:lang w:eastAsia="en-US"/>
        </w:rPr>
        <w:t xml:space="preserve"> г. из </w:t>
      </w:r>
      <w:r w:rsidR="00B55080" w:rsidRPr="00546334">
        <w:rPr>
          <w:lang w:eastAsia="en-US"/>
        </w:rPr>
        <w:t>7</w:t>
      </w:r>
      <w:r w:rsidR="00546334" w:rsidRPr="00546334">
        <w:rPr>
          <w:lang w:eastAsia="en-US"/>
        </w:rPr>
        <w:t>3</w:t>
      </w:r>
      <w:r w:rsidRPr="00546334">
        <w:rPr>
          <w:lang w:eastAsia="en-US"/>
        </w:rPr>
        <w:t xml:space="preserve"> человек преподавательского состава, участвующих в реализации программы бакалавриата,</w:t>
      </w:r>
      <w:r w:rsidRPr="00546334">
        <w:t xml:space="preserve"> </w:t>
      </w:r>
      <w:r w:rsidRPr="00546334">
        <w:rPr>
          <w:lang w:eastAsia="en-US"/>
        </w:rPr>
        <w:t xml:space="preserve">и лиц, привлекаемых филиалом к реализации программы бакалавриата на иных условиях: </w:t>
      </w:r>
    </w:p>
    <w:p w14:paraId="51FE8682" w14:textId="77777777" w:rsidR="00B2459A" w:rsidRPr="00546334" w:rsidRDefault="00B2459A" w:rsidP="00B2459A">
      <w:pPr>
        <w:pStyle w:val="a3"/>
        <w:numPr>
          <w:ilvl w:val="0"/>
          <w:numId w:val="31"/>
        </w:numPr>
        <w:ind w:left="0" w:firstLine="360"/>
      </w:pPr>
      <w:r w:rsidRPr="00546334">
        <w:t>70% ведут научную, учебно-методическую и (или) практическую работу, соответствующую профилю преподаваемой дисциплины (модуля);</w:t>
      </w:r>
    </w:p>
    <w:p w14:paraId="2C7B1C51" w14:textId="6BBDC6DC" w:rsidR="00B2459A" w:rsidRPr="00546334" w:rsidRDefault="00546334" w:rsidP="00B2459A">
      <w:pPr>
        <w:pStyle w:val="a3"/>
        <w:numPr>
          <w:ilvl w:val="0"/>
          <w:numId w:val="31"/>
        </w:numPr>
        <w:ind w:left="0" w:firstLine="360"/>
      </w:pPr>
      <w:r w:rsidRPr="00546334">
        <w:t>74</w:t>
      </w:r>
      <w:r w:rsidR="00B2459A" w:rsidRPr="00546334">
        <w:t>% имеют ученую степень и звание, в том числе: докторов наук - 1</w:t>
      </w:r>
      <w:r w:rsidRPr="00546334">
        <w:t>4</w:t>
      </w:r>
      <w:r w:rsidR="00B2459A" w:rsidRPr="00546334">
        <w:t xml:space="preserve">%; кандидатов наук, доцентов – </w:t>
      </w:r>
      <w:r w:rsidRPr="00546334">
        <w:t>60</w:t>
      </w:r>
      <w:r w:rsidR="00B2459A" w:rsidRPr="00546334">
        <w:t xml:space="preserve"> %;</w:t>
      </w:r>
    </w:p>
    <w:p w14:paraId="09FA2945" w14:textId="3DFD9857" w:rsidR="00B2459A" w:rsidRDefault="00B2459A" w:rsidP="00B2459A">
      <w:pPr>
        <w:pStyle w:val="a3"/>
        <w:numPr>
          <w:ilvl w:val="0"/>
          <w:numId w:val="31"/>
        </w:numPr>
        <w:ind w:left="0" w:firstLine="360"/>
      </w:pPr>
      <w:r w:rsidRPr="00546334">
        <w:t>18% являются руководителями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либо имеют стаж работы в данной профессиональной сфере не менее 3 лет.</w:t>
      </w:r>
    </w:p>
    <w:bookmarkEnd w:id="38"/>
    <w:p w14:paraId="79722743" w14:textId="18C498FA" w:rsidR="00B2459A" w:rsidRPr="00B2459A" w:rsidRDefault="00B2459A" w:rsidP="00B55080">
      <w:pPr>
        <w:snapToGrid/>
        <w:jc w:val="center"/>
        <w:rPr>
          <w:szCs w:val="28"/>
          <w:lang w:eastAsia="en-US"/>
        </w:rPr>
      </w:pPr>
      <w:r w:rsidRPr="00B2459A">
        <w:rPr>
          <w:szCs w:val="28"/>
          <w:lang w:eastAsia="en-US"/>
        </w:rPr>
        <w:t xml:space="preserve">Таблица </w:t>
      </w:r>
      <w:r w:rsidR="001E6BA7">
        <w:rPr>
          <w:szCs w:val="28"/>
          <w:lang w:eastAsia="en-US"/>
        </w:rPr>
        <w:t>8</w:t>
      </w:r>
      <w:r w:rsidRPr="00B2459A">
        <w:rPr>
          <w:szCs w:val="28"/>
          <w:lang w:eastAsia="en-US"/>
        </w:rPr>
        <w:t xml:space="preserve"> - Основные показатели кадрового обеспечения образовательного процесса филиала РГЭУ (РИНХ) в г. Миллерово</w:t>
      </w:r>
    </w:p>
    <w:p w14:paraId="38FEB5E0" w14:textId="3F873E09" w:rsidR="002C19AA" w:rsidRDefault="001A7E68" w:rsidP="002C19AA">
      <w:pPr>
        <w:ind w:firstLine="0"/>
        <w:rPr>
          <w:lang w:eastAsia="en-US"/>
        </w:rPr>
      </w:pPr>
      <w:r>
        <w:rPr>
          <w:lang w:eastAsia="en-US"/>
        </w:rPr>
        <w:pict w14:anchorId="74F39425">
          <v:shape id="_x0000_i1035" type="#_x0000_t75" style="width:478.75pt;height:152.4pt">
            <v:imagedata r:id="rId24" o:title=""/>
          </v:shape>
        </w:pict>
      </w:r>
    </w:p>
    <w:p w14:paraId="64109B3C" w14:textId="77777777" w:rsidR="001D6324" w:rsidRDefault="001D6324" w:rsidP="007927EF">
      <w:pPr>
        <w:rPr>
          <w:lang w:eastAsia="en-US"/>
        </w:rPr>
      </w:pPr>
    </w:p>
    <w:p w14:paraId="18E1B71F" w14:textId="4908722A" w:rsidR="007927EF" w:rsidRDefault="007927EF" w:rsidP="007927EF">
      <w:pPr>
        <w:rPr>
          <w:lang w:eastAsia="en-US"/>
        </w:rPr>
      </w:pPr>
      <w:r>
        <w:rPr>
          <w:lang w:eastAsia="en-US"/>
        </w:rPr>
        <w:t xml:space="preserve">Визуально структурный состав профессорско-преподавательского состава представлен на рис. </w:t>
      </w:r>
      <w:r w:rsidR="001D6324">
        <w:rPr>
          <w:lang w:eastAsia="en-US"/>
        </w:rPr>
        <w:t>6</w:t>
      </w:r>
      <w:r>
        <w:rPr>
          <w:lang w:eastAsia="en-US"/>
        </w:rPr>
        <w:t>.</w:t>
      </w:r>
    </w:p>
    <w:p w14:paraId="59FDED59" w14:textId="5D029540" w:rsidR="007927EF" w:rsidRDefault="00377A82" w:rsidP="007927EF">
      <w:pPr>
        <w:ind w:firstLine="0"/>
        <w:jc w:val="center"/>
        <w:rPr>
          <w:lang w:eastAsia="en-US"/>
        </w:rPr>
      </w:pPr>
      <w:r>
        <w:rPr>
          <w:lang w:eastAsia="en-US"/>
        </w:rPr>
        <w:pict w14:anchorId="566ADF3A">
          <v:shape id="_x0000_i1036" type="#_x0000_t75" style="width:359.05pt;height:3in">
            <v:imagedata r:id="rId25" o:title=""/>
          </v:shape>
        </w:pict>
      </w:r>
    </w:p>
    <w:p w14:paraId="30066D86" w14:textId="22A7489B" w:rsidR="002C19AA" w:rsidRDefault="002C19AA" w:rsidP="002C19AA">
      <w:pPr>
        <w:ind w:firstLine="0"/>
        <w:jc w:val="center"/>
        <w:rPr>
          <w:lang w:eastAsia="en-US"/>
        </w:rPr>
      </w:pPr>
      <w:r>
        <w:rPr>
          <w:lang w:eastAsia="en-US"/>
        </w:rPr>
        <w:t xml:space="preserve">Рис. </w:t>
      </w:r>
      <w:r w:rsidR="001D6324">
        <w:rPr>
          <w:lang w:eastAsia="en-US"/>
        </w:rPr>
        <w:t>6</w:t>
      </w:r>
      <w:r>
        <w:rPr>
          <w:lang w:eastAsia="en-US"/>
        </w:rPr>
        <w:t xml:space="preserve"> – Структура профессорско-преподавательского состава филиала </w:t>
      </w:r>
    </w:p>
    <w:p w14:paraId="4DB9DD5D" w14:textId="77777777" w:rsidR="00E153BD" w:rsidRDefault="00E153BD" w:rsidP="001B7A79">
      <w:pPr>
        <w:rPr>
          <w:lang w:eastAsia="en-US"/>
        </w:rPr>
      </w:pPr>
    </w:p>
    <w:p w14:paraId="4B1C01E3" w14:textId="4512E26F" w:rsidR="00B2459A" w:rsidRDefault="00B2459A" w:rsidP="001B7A79">
      <w:pPr>
        <w:rPr>
          <w:lang w:eastAsia="en-US"/>
        </w:rPr>
      </w:pPr>
      <w:r>
        <w:rPr>
          <w:lang w:eastAsia="en-US"/>
        </w:rPr>
        <w:t xml:space="preserve">Из общего числа преподавательского состава, привлекаемого к ведению учебного процесса, в штатную численность кафедры «Общеэкономических и специальных дисциплин» филиала в г. Миллерово входит </w:t>
      </w:r>
      <w:r w:rsidR="001E6240">
        <w:rPr>
          <w:lang w:eastAsia="en-US"/>
        </w:rPr>
        <w:t>16</w:t>
      </w:r>
      <w:r>
        <w:rPr>
          <w:lang w:eastAsia="en-US"/>
        </w:rPr>
        <w:t xml:space="preserve"> человек (7,</w:t>
      </w:r>
      <w:r w:rsidR="001E6240">
        <w:rPr>
          <w:lang w:eastAsia="en-US"/>
        </w:rPr>
        <w:t>2</w:t>
      </w:r>
      <w:r>
        <w:rPr>
          <w:lang w:eastAsia="en-US"/>
        </w:rPr>
        <w:t xml:space="preserve">5 ставок), в том числе </w:t>
      </w:r>
      <w:r w:rsidR="001E6240">
        <w:rPr>
          <w:lang w:eastAsia="en-US"/>
        </w:rPr>
        <w:t>45</w:t>
      </w:r>
      <w:r>
        <w:rPr>
          <w:lang w:eastAsia="en-US"/>
        </w:rPr>
        <w:t xml:space="preserve"> % из них имеют ученую степень кандидата наук.</w:t>
      </w:r>
    </w:p>
    <w:p w14:paraId="0C814473" w14:textId="77777777" w:rsidR="00B2459A" w:rsidRDefault="00B2459A" w:rsidP="001B7A79">
      <w:pPr>
        <w:rPr>
          <w:lang w:eastAsia="en-US"/>
        </w:rPr>
      </w:pPr>
      <w:r>
        <w:rPr>
          <w:lang w:eastAsia="en-US"/>
        </w:rPr>
        <w:t>Научный работник состоит в штате филиала (0,25 ст.).</w:t>
      </w:r>
    </w:p>
    <w:p w14:paraId="562BA13B" w14:textId="39289CA4" w:rsidR="00B2459A" w:rsidRDefault="00B2459A" w:rsidP="001B7A79">
      <w:pPr>
        <w:rPr>
          <w:lang w:eastAsia="en-US"/>
        </w:rPr>
      </w:pPr>
      <w:r>
        <w:rPr>
          <w:lang w:eastAsia="en-US"/>
        </w:rPr>
        <w:t xml:space="preserve">Средний возраст штатного преподавательского состава составляет </w:t>
      </w:r>
      <w:r w:rsidR="001A0C63">
        <w:rPr>
          <w:lang w:eastAsia="en-US"/>
        </w:rPr>
        <w:t>51 год</w:t>
      </w:r>
      <w:r>
        <w:rPr>
          <w:lang w:eastAsia="en-US"/>
        </w:rPr>
        <w:t>.</w:t>
      </w:r>
    </w:p>
    <w:p w14:paraId="62D529C6" w14:textId="35CE5CC8" w:rsidR="00B2459A" w:rsidRDefault="00B2459A" w:rsidP="001B7A79">
      <w:pPr>
        <w:rPr>
          <w:lang w:eastAsia="en-US"/>
        </w:rPr>
      </w:pPr>
      <w:r>
        <w:rPr>
          <w:lang w:eastAsia="en-US"/>
        </w:rPr>
        <w:t>Дополнительное профессиональное обучение преподавательского состава проводится в соответствии с Графиком прохождения дополнительных профессиональных программ (программ повышения квалификации и программ профессиональной переподготовки) на 202</w:t>
      </w:r>
      <w:r w:rsidR="001A0C63">
        <w:rPr>
          <w:lang w:eastAsia="en-US"/>
        </w:rPr>
        <w:t>2</w:t>
      </w:r>
      <w:r>
        <w:rPr>
          <w:lang w:eastAsia="en-US"/>
        </w:rPr>
        <w:t>-202</w:t>
      </w:r>
      <w:r w:rsidR="001A0C63">
        <w:rPr>
          <w:lang w:eastAsia="en-US"/>
        </w:rPr>
        <w:t>3</w:t>
      </w:r>
      <w:r>
        <w:rPr>
          <w:lang w:eastAsia="en-US"/>
        </w:rPr>
        <w:t xml:space="preserve"> учебный год в нескольких формах:</w:t>
      </w:r>
    </w:p>
    <w:p w14:paraId="26B08CDD" w14:textId="77777777" w:rsidR="00B2459A" w:rsidRDefault="00B2459A" w:rsidP="001B7A79">
      <w:pPr>
        <w:pStyle w:val="a3"/>
        <w:numPr>
          <w:ilvl w:val="0"/>
          <w:numId w:val="31"/>
        </w:numPr>
        <w:ind w:left="0" w:firstLine="360"/>
      </w:pPr>
      <w:r>
        <w:t>участие в научных конференциях;</w:t>
      </w:r>
    </w:p>
    <w:p w14:paraId="5E18BE65" w14:textId="77777777" w:rsidR="00B2459A" w:rsidRDefault="00B2459A" w:rsidP="001B7A79">
      <w:pPr>
        <w:pStyle w:val="a3"/>
        <w:numPr>
          <w:ilvl w:val="0"/>
          <w:numId w:val="31"/>
        </w:numPr>
        <w:ind w:left="0" w:firstLine="360"/>
      </w:pPr>
      <w:r>
        <w:t>прохождения дополнительных профессиональных программ (программ повышения квалификации и программ профессиональной переподготовки);</w:t>
      </w:r>
    </w:p>
    <w:p w14:paraId="764D06CC" w14:textId="77777777" w:rsidR="00B2459A" w:rsidRDefault="00B2459A" w:rsidP="001B7A79">
      <w:pPr>
        <w:pStyle w:val="a3"/>
        <w:numPr>
          <w:ilvl w:val="0"/>
          <w:numId w:val="31"/>
        </w:numPr>
        <w:ind w:left="0" w:firstLine="360"/>
      </w:pPr>
      <w:r>
        <w:t>стажировки на профильных кафедрах РГЭУ (РИНХ).</w:t>
      </w:r>
    </w:p>
    <w:p w14:paraId="040AC5B6" w14:textId="394F5D9C" w:rsidR="00B2459A" w:rsidRPr="00353ABA" w:rsidRDefault="001D6324" w:rsidP="001B7A79">
      <w:pPr>
        <w:rPr>
          <w:lang w:eastAsia="en-US"/>
        </w:rPr>
      </w:pPr>
      <w:r w:rsidRPr="00353ABA">
        <w:rPr>
          <w:lang w:eastAsia="en-US"/>
        </w:rPr>
        <w:t xml:space="preserve">За последние три года 100 % научно-педагогических работников освоили </w:t>
      </w:r>
      <w:r w:rsidRPr="00353ABA">
        <w:rPr>
          <w:lang w:eastAsia="en-US"/>
        </w:rPr>
        <w:lastRenderedPageBreak/>
        <w:t xml:space="preserve">программы повышения квалификации, в том числе по проводимым на базе дополнительного образования РГЭУ (РИНХ). </w:t>
      </w:r>
      <w:r w:rsidR="00B2459A" w:rsidRPr="00353ABA">
        <w:rPr>
          <w:lang w:eastAsia="en-US"/>
        </w:rPr>
        <w:t>В 202</w:t>
      </w:r>
      <w:r w:rsidR="001A0C63" w:rsidRPr="00353ABA">
        <w:rPr>
          <w:lang w:eastAsia="en-US"/>
        </w:rPr>
        <w:t>2</w:t>
      </w:r>
      <w:r w:rsidR="00B2459A" w:rsidRPr="00353ABA">
        <w:rPr>
          <w:lang w:eastAsia="en-US"/>
        </w:rPr>
        <w:t xml:space="preserve"> году программы повышения квалификации прошли </w:t>
      </w:r>
      <w:r w:rsidR="00A13B17" w:rsidRPr="00353ABA">
        <w:rPr>
          <w:lang w:eastAsia="en-US"/>
        </w:rPr>
        <w:t>19</w:t>
      </w:r>
      <w:r w:rsidR="00B2459A" w:rsidRPr="00353ABA">
        <w:rPr>
          <w:lang w:eastAsia="en-US"/>
        </w:rPr>
        <w:t xml:space="preserve"> человек из числа штатных сотрудников филиала:</w:t>
      </w:r>
    </w:p>
    <w:p w14:paraId="01C143B0" w14:textId="738CC017" w:rsidR="00B2459A" w:rsidRPr="00353ABA" w:rsidRDefault="00B2459A" w:rsidP="001B7A79">
      <w:pPr>
        <w:pStyle w:val="a3"/>
        <w:numPr>
          <w:ilvl w:val="0"/>
          <w:numId w:val="31"/>
        </w:numPr>
        <w:ind w:left="0" w:firstLine="360"/>
      </w:pPr>
      <w:r w:rsidRPr="00353ABA">
        <w:t>повышения квалификации по программам «</w:t>
      </w:r>
      <w:r w:rsidR="001D6324" w:rsidRPr="00353ABA">
        <w:t xml:space="preserve">Использование электронной </w:t>
      </w:r>
      <w:r w:rsidR="00353ABA" w:rsidRPr="00353ABA">
        <w:t>информационной образовательной</w:t>
      </w:r>
      <w:r w:rsidR="001D6324" w:rsidRPr="00353ABA">
        <w:t xml:space="preserve"> среды  (ЭИОС) университета в учебном процессе</w:t>
      </w:r>
      <w:r w:rsidRPr="00353ABA">
        <w:t>»</w:t>
      </w:r>
      <w:r w:rsidR="001D6324" w:rsidRPr="00353ABA">
        <w:t xml:space="preserve"> - 3 человека</w:t>
      </w:r>
      <w:r w:rsidRPr="00353ABA">
        <w:t>;</w:t>
      </w:r>
    </w:p>
    <w:p w14:paraId="00930521" w14:textId="79464265" w:rsidR="001D6324" w:rsidRPr="00353ABA" w:rsidRDefault="00B2459A" w:rsidP="001D6324">
      <w:pPr>
        <w:pStyle w:val="a3"/>
        <w:numPr>
          <w:ilvl w:val="0"/>
          <w:numId w:val="31"/>
        </w:numPr>
        <w:ind w:left="0" w:firstLine="360"/>
      </w:pPr>
      <w:r w:rsidRPr="00353ABA">
        <w:t>повышение квалификации по программе «</w:t>
      </w:r>
      <w:r w:rsidR="001D6324" w:rsidRPr="00353ABA">
        <w:rPr>
          <w:szCs w:val="28"/>
        </w:rPr>
        <w:t>Организация работы с обучающимися с ограниченными возможностями здоровья (ОВЗ) в соответствии с ФГОС» - 10 человек</w:t>
      </w:r>
      <w:r w:rsidRPr="00353ABA">
        <w:t>;</w:t>
      </w:r>
    </w:p>
    <w:p w14:paraId="530462C8" w14:textId="7C765B68" w:rsidR="00B2459A" w:rsidRPr="00353ABA" w:rsidRDefault="00B2459A" w:rsidP="001B7A79">
      <w:pPr>
        <w:pStyle w:val="a3"/>
        <w:numPr>
          <w:ilvl w:val="0"/>
          <w:numId w:val="31"/>
        </w:numPr>
        <w:ind w:left="0" w:firstLine="360"/>
      </w:pPr>
      <w:r w:rsidRPr="00353ABA">
        <w:t>повышение квалификации по программе «</w:t>
      </w:r>
      <w:r w:rsidR="001D6324" w:rsidRPr="00353ABA">
        <w:t>Обеспечение безопасности персональных данных при их обработке в информационных системах</w:t>
      </w:r>
      <w:r w:rsidR="001D6324" w:rsidRPr="00353ABA">
        <w:rPr>
          <w:szCs w:val="28"/>
        </w:rPr>
        <w:t>» - 1чел.</w:t>
      </w:r>
    </w:p>
    <w:p w14:paraId="5E6D6FC0" w14:textId="77777777" w:rsidR="00B2459A" w:rsidRDefault="00B2459A" w:rsidP="001B7A79">
      <w:pPr>
        <w:rPr>
          <w:lang w:eastAsia="en-US"/>
        </w:rPr>
      </w:pPr>
      <w:r>
        <w:rPr>
          <w:lang w:eastAsia="en-US"/>
        </w:rPr>
        <w:t xml:space="preserve">Вопросы обеспечения безопасности в филиале продолжают оставаться одним из главных направлений в работе: </w:t>
      </w:r>
    </w:p>
    <w:p w14:paraId="2764F657" w14:textId="64321293" w:rsidR="00B2459A" w:rsidRDefault="001A0C63" w:rsidP="001B7A79">
      <w:pPr>
        <w:pStyle w:val="a3"/>
        <w:numPr>
          <w:ilvl w:val="0"/>
          <w:numId w:val="31"/>
        </w:numPr>
        <w:ind w:left="0" w:firstLine="360"/>
      </w:pPr>
      <w:r>
        <w:t>оборудована</w:t>
      </w:r>
      <w:r w:rsidR="00B2459A">
        <w:t xml:space="preserve"> система видеонаблюдения периметра университета, где теперь используются камеры наблюдения с более высокой разрешительной способностью; </w:t>
      </w:r>
    </w:p>
    <w:p w14:paraId="674B2186" w14:textId="24F5519F" w:rsidR="00B2459A" w:rsidRDefault="00B2459A" w:rsidP="001B7A79">
      <w:pPr>
        <w:pStyle w:val="a3"/>
        <w:numPr>
          <w:ilvl w:val="0"/>
          <w:numId w:val="31"/>
        </w:numPr>
        <w:ind w:left="0" w:firstLine="360"/>
      </w:pPr>
      <w:r>
        <w:t>заключен договор с ООО «Охранное агентство «</w:t>
      </w:r>
      <w:r w:rsidR="001B7A79">
        <w:t>Дон</w:t>
      </w:r>
      <w:r>
        <w:t xml:space="preserve">»» на круглосуточную физическую охрану; </w:t>
      </w:r>
    </w:p>
    <w:p w14:paraId="4851FB2E" w14:textId="77777777" w:rsidR="00B2459A" w:rsidRDefault="00B2459A" w:rsidP="001B7A79">
      <w:pPr>
        <w:pStyle w:val="a3"/>
        <w:numPr>
          <w:ilvl w:val="0"/>
          <w:numId w:val="31"/>
        </w:numPr>
        <w:ind w:left="0" w:firstLine="360"/>
      </w:pPr>
      <w:r>
        <w:t>доступ в здание филиала осуществляется с использованием системы контроля и управления доступом (СКУД);</w:t>
      </w:r>
    </w:p>
    <w:p w14:paraId="0C1DE3F6" w14:textId="2B26AA2D" w:rsidR="00B2459A" w:rsidRDefault="001D6324" w:rsidP="001B7A79">
      <w:pPr>
        <w:pStyle w:val="a3"/>
        <w:numPr>
          <w:ilvl w:val="0"/>
          <w:numId w:val="31"/>
        </w:numPr>
        <w:ind w:left="0" w:firstLine="360"/>
      </w:pPr>
      <w:r>
        <w:t xml:space="preserve">в апреле 2022 года </w:t>
      </w:r>
      <w:r w:rsidR="001A0C63">
        <w:t>обновлен</w:t>
      </w:r>
      <w:r w:rsidR="00B2459A">
        <w:t xml:space="preserve"> паспорт безопасности в соответствии с требованиями Правительства РФ от 07.</w:t>
      </w:r>
      <w:r>
        <w:t>11</w:t>
      </w:r>
      <w:r w:rsidR="00B2459A">
        <w:t>.201</w:t>
      </w:r>
      <w:r>
        <w:t>9</w:t>
      </w:r>
      <w:r w:rsidR="00B2459A">
        <w:t xml:space="preserve"> г. № 1</w:t>
      </w:r>
      <w:r>
        <w:t>421</w:t>
      </w:r>
      <w:r w:rsidR="00B2459A">
        <w:t>.</w:t>
      </w:r>
    </w:p>
    <w:p w14:paraId="71BF1C72" w14:textId="77777777" w:rsidR="00B2459A" w:rsidRDefault="00B2459A" w:rsidP="001B7A79">
      <w:pPr>
        <w:pStyle w:val="a3"/>
        <w:numPr>
          <w:ilvl w:val="0"/>
          <w:numId w:val="31"/>
        </w:numPr>
        <w:ind w:left="0" w:firstLine="360"/>
      </w:pPr>
      <w:r>
        <w:t>регулярно проводятся тренировки сотрудников и студентов университета по экстренной эвакуации. Введена в практику еженедельная проверка эвакуационных путей на предмет отсутствия посторонних предметов и обеспечения свободного прохода по ним.</w:t>
      </w:r>
    </w:p>
    <w:p w14:paraId="50F932F3" w14:textId="0CDA59AC" w:rsidR="0000276E" w:rsidRDefault="0000276E" w:rsidP="001B7A79">
      <w:pPr>
        <w:rPr>
          <w:lang w:eastAsia="ar-SA"/>
        </w:rPr>
      </w:pPr>
    </w:p>
    <w:p w14:paraId="2FAEC512" w14:textId="77777777" w:rsidR="001A7E68" w:rsidRDefault="001A7E68" w:rsidP="001B7A79">
      <w:pPr>
        <w:rPr>
          <w:lang w:eastAsia="ar-SA"/>
        </w:rPr>
      </w:pPr>
    </w:p>
    <w:p w14:paraId="0BFD19C8" w14:textId="494E4F4F" w:rsidR="007D2519" w:rsidRPr="00407646" w:rsidRDefault="00D66944" w:rsidP="009D2DA6">
      <w:pPr>
        <w:pStyle w:val="1"/>
      </w:pPr>
      <w:bookmarkStart w:id="39" w:name="_Toc94624496"/>
      <w:bookmarkStart w:id="40" w:name="_Toc95408874"/>
      <w:bookmarkStart w:id="41" w:name="_Toc95408957"/>
      <w:bookmarkStart w:id="42" w:name="_Toc127274352"/>
      <w:r>
        <w:lastRenderedPageBreak/>
        <w:t>4</w:t>
      </w:r>
      <w:r w:rsidR="007D2519" w:rsidRPr="00407646">
        <w:t>. НАУЧНО-</w:t>
      </w:r>
      <w:r w:rsidR="009D2DA6" w:rsidRPr="00407646">
        <w:t>ИССЛЕДОВАТЕЛЬС</w:t>
      </w:r>
      <w:r w:rsidR="009D2DA6">
        <w:t>К</w:t>
      </w:r>
      <w:r w:rsidR="009D2DA6" w:rsidRPr="00407646">
        <w:t xml:space="preserve">АЯ </w:t>
      </w:r>
      <w:r w:rsidR="007D2519" w:rsidRPr="00407646">
        <w:t>ДЕЯТЕЛЬНОСТЬ</w:t>
      </w:r>
      <w:bookmarkEnd w:id="39"/>
      <w:bookmarkEnd w:id="40"/>
      <w:bookmarkEnd w:id="41"/>
      <w:bookmarkEnd w:id="42"/>
    </w:p>
    <w:p w14:paraId="07D2CF72" w14:textId="77777777" w:rsidR="007D2519" w:rsidRPr="00D722C4" w:rsidRDefault="007D2519" w:rsidP="00866278">
      <w:pPr>
        <w:snapToGrid/>
        <w:spacing w:line="276" w:lineRule="auto"/>
        <w:rPr>
          <w:sz w:val="24"/>
          <w:szCs w:val="24"/>
          <w:lang w:eastAsia="ar-SA"/>
        </w:rPr>
      </w:pPr>
    </w:p>
    <w:p w14:paraId="72C4B409" w14:textId="77777777" w:rsidR="00A26DAC" w:rsidRDefault="00A26DAC" w:rsidP="00A26DAC">
      <w:pPr>
        <w:rPr>
          <w:lang w:eastAsia="ar-SA"/>
        </w:rPr>
      </w:pPr>
      <w:r w:rsidRPr="00D722C4">
        <w:rPr>
          <w:b/>
          <w:lang w:eastAsia="ar-SA"/>
        </w:rPr>
        <w:t>Научно-исследовательская работа</w:t>
      </w:r>
      <w:r w:rsidRPr="00D722C4">
        <w:rPr>
          <w:lang w:eastAsia="ar-SA"/>
        </w:rPr>
        <w:t xml:space="preserve"> является одним из важнейших видов деятельности профессорско-преподавательского состава и студентов филиала</w:t>
      </w:r>
      <w:r>
        <w:rPr>
          <w:lang w:eastAsia="ar-SA"/>
        </w:rPr>
        <w:t xml:space="preserve">, </w:t>
      </w:r>
      <w:r w:rsidRPr="00AC0E2B">
        <w:rPr>
          <w:lang w:eastAsia="ar-SA"/>
        </w:rPr>
        <w:t>обеспечивает генерацию новых идей, превращение знаний в технологии. Вовлечение научных исследований в учебный процесс является необходимым условием для поддержания высокого профессионального уровня преподавателей, повышения квалификации будущих специалистов и формирования профессиональных компетенций.</w:t>
      </w:r>
    </w:p>
    <w:p w14:paraId="7F3BB740" w14:textId="77777777" w:rsidR="00A26DAC" w:rsidRDefault="00A26DAC" w:rsidP="00A26DAC">
      <w:r w:rsidRPr="00D722C4">
        <w:t xml:space="preserve">Научно-исследовательская работа кафедры филиала носит явно выраженный прикладной характер и связана с решением проблем социально-экономического развития региона Ростовской области. </w:t>
      </w:r>
    </w:p>
    <w:p w14:paraId="30F2075D" w14:textId="77777777" w:rsidR="00A26DAC" w:rsidRPr="00D722C4" w:rsidRDefault="00A26DAC" w:rsidP="00A26DAC">
      <w:pPr>
        <w:rPr>
          <w:lang w:eastAsia="ar-SA"/>
        </w:rPr>
      </w:pPr>
      <w:r w:rsidRPr="001D7FBC">
        <w:rPr>
          <w:lang w:eastAsia="ar-SA"/>
        </w:rPr>
        <w:t>В филиале ФГБОУ ВО «РГЭУ (РИНХ)» в г. Миллерово Ростовской области научно-исследовательская и инновационная деятельность реализуется в рамках единого учебно</w:t>
      </w:r>
      <w:r>
        <w:rPr>
          <w:lang w:eastAsia="ar-SA"/>
        </w:rPr>
        <w:t xml:space="preserve">го и </w:t>
      </w:r>
      <w:r w:rsidRPr="001D7FBC">
        <w:rPr>
          <w:lang w:eastAsia="ar-SA"/>
        </w:rPr>
        <w:t xml:space="preserve">научно-исследовательского комплекса, включающего Совет филиала и кафедру «Общеэкономических и специальных дисциплин». Профессорско-преподавательский состав кафедры филиала тесно сотрудничает с Научно-исследовательским институтом, являющимся структурным подразделением </w:t>
      </w:r>
      <w:r>
        <w:rPr>
          <w:lang w:eastAsia="ar-SA"/>
        </w:rPr>
        <w:t>РГЭУ (РИНХ)</w:t>
      </w:r>
      <w:r w:rsidRPr="001D7FBC">
        <w:rPr>
          <w:lang w:eastAsia="ar-SA"/>
        </w:rPr>
        <w:t>, организует работу по фундаментальным и прикладным исследованиям, научно-исследовательскую работу студентов. Преподаватели кафедры филиала совместно со студенческим научно-исследовательским кружком организуют научную работу студентов, содействуют проведению научно-практических конференций, семинаров, круглых столов, в которых ежегодно принимают участие более 20 студентов, аспирантов и молодых ученых.</w:t>
      </w:r>
    </w:p>
    <w:p w14:paraId="50115107" w14:textId="77777777" w:rsidR="00A26DAC" w:rsidRDefault="00A26DAC" w:rsidP="00A26DAC">
      <w:pPr>
        <w:rPr>
          <w:lang w:eastAsia="ar-SA"/>
        </w:rPr>
      </w:pPr>
      <w:r w:rsidRPr="00D722C4">
        <w:rPr>
          <w:lang w:eastAsia="ar-SA"/>
        </w:rPr>
        <w:t>Научно-исследовательская работа в филиале осуществляется по следующим основным направлениям</w:t>
      </w:r>
      <w:r>
        <w:rPr>
          <w:lang w:eastAsia="ar-SA"/>
        </w:rPr>
        <w:t>:</w:t>
      </w:r>
    </w:p>
    <w:p w14:paraId="435E5601" w14:textId="5BCE4EFD" w:rsidR="00A26DAC" w:rsidRDefault="00A26DAC" w:rsidP="00A26DAC">
      <w:pPr>
        <w:pStyle w:val="a3"/>
        <w:numPr>
          <w:ilvl w:val="0"/>
          <w:numId w:val="24"/>
        </w:numPr>
        <w:rPr>
          <w:lang w:eastAsia="ar-SA"/>
        </w:rPr>
      </w:pPr>
      <w:r>
        <w:rPr>
          <w:lang w:eastAsia="ar-SA"/>
        </w:rPr>
        <w:t>в</w:t>
      </w:r>
      <w:r w:rsidRPr="0078656E">
        <w:rPr>
          <w:lang w:eastAsia="ar-SA"/>
        </w:rPr>
        <w:t>ыполнение НИР, финансируемых за счет средств хоздоговоров</w:t>
      </w:r>
      <w:r>
        <w:rPr>
          <w:lang w:eastAsia="ar-SA"/>
        </w:rPr>
        <w:t xml:space="preserve"> и грантов;</w:t>
      </w:r>
    </w:p>
    <w:p w14:paraId="151643C0" w14:textId="1B76F3ED" w:rsidR="00A26DAC" w:rsidRDefault="00A26DAC" w:rsidP="00A26DAC">
      <w:pPr>
        <w:pStyle w:val="a3"/>
        <w:numPr>
          <w:ilvl w:val="0"/>
          <w:numId w:val="24"/>
        </w:numPr>
        <w:rPr>
          <w:lang w:eastAsia="ar-SA"/>
        </w:rPr>
      </w:pPr>
      <w:r>
        <w:rPr>
          <w:lang w:eastAsia="ar-SA"/>
        </w:rPr>
        <w:t>организация научно - исследова</w:t>
      </w:r>
      <w:r w:rsidRPr="0078656E">
        <w:rPr>
          <w:lang w:eastAsia="ar-SA"/>
        </w:rPr>
        <w:t>тельской работы студентов</w:t>
      </w:r>
      <w:r>
        <w:rPr>
          <w:lang w:eastAsia="ar-SA"/>
        </w:rPr>
        <w:t>;</w:t>
      </w:r>
    </w:p>
    <w:p w14:paraId="1231D8FF" w14:textId="53DE9097" w:rsidR="00A26DAC" w:rsidRDefault="00A26DAC" w:rsidP="00A26DAC">
      <w:pPr>
        <w:pStyle w:val="a3"/>
        <w:numPr>
          <w:ilvl w:val="0"/>
          <w:numId w:val="24"/>
        </w:numPr>
        <w:rPr>
          <w:lang w:eastAsia="ar-SA"/>
        </w:rPr>
      </w:pPr>
      <w:r>
        <w:rPr>
          <w:lang w:eastAsia="ar-SA"/>
        </w:rPr>
        <w:t>о</w:t>
      </w:r>
      <w:r w:rsidRPr="0078656E">
        <w:rPr>
          <w:lang w:eastAsia="ar-SA"/>
        </w:rPr>
        <w:t xml:space="preserve">рганизация и проведение научных мероприятий (конференций, </w:t>
      </w:r>
      <w:r w:rsidRPr="0078656E">
        <w:rPr>
          <w:lang w:eastAsia="ar-SA"/>
        </w:rPr>
        <w:lastRenderedPageBreak/>
        <w:t>семинаров и т.д.)</w:t>
      </w:r>
      <w:r>
        <w:rPr>
          <w:lang w:eastAsia="ar-SA"/>
        </w:rPr>
        <w:t>;</w:t>
      </w:r>
    </w:p>
    <w:p w14:paraId="1D5E639D" w14:textId="1C5DC90C" w:rsidR="00A26DAC" w:rsidRPr="00D722C4" w:rsidRDefault="00A26DAC" w:rsidP="00A26DAC">
      <w:pPr>
        <w:pStyle w:val="a3"/>
        <w:numPr>
          <w:ilvl w:val="0"/>
          <w:numId w:val="24"/>
        </w:numPr>
        <w:rPr>
          <w:lang w:eastAsia="ar-SA"/>
        </w:rPr>
      </w:pPr>
      <w:r>
        <w:rPr>
          <w:lang w:eastAsia="ar-SA"/>
        </w:rPr>
        <w:t>п</w:t>
      </w:r>
      <w:r w:rsidRPr="0078656E">
        <w:rPr>
          <w:lang w:eastAsia="ar-SA"/>
        </w:rPr>
        <w:t xml:space="preserve">одготовка и издание </w:t>
      </w:r>
      <w:r>
        <w:rPr>
          <w:lang w:eastAsia="ar-SA"/>
        </w:rPr>
        <w:t>статей</w:t>
      </w:r>
      <w:r w:rsidRPr="0078656E">
        <w:rPr>
          <w:lang w:eastAsia="ar-SA"/>
        </w:rPr>
        <w:t xml:space="preserve"> и учебных пособий</w:t>
      </w:r>
      <w:r>
        <w:rPr>
          <w:lang w:eastAsia="ar-SA"/>
        </w:rPr>
        <w:t>.</w:t>
      </w:r>
    </w:p>
    <w:p w14:paraId="4920419F" w14:textId="3E0A2F75" w:rsidR="00A26DAC" w:rsidRDefault="00A26DAC" w:rsidP="00A26DAC">
      <w:r w:rsidRPr="00ED6905">
        <w:rPr>
          <w:b/>
          <w:lang w:eastAsia="en-US"/>
        </w:rPr>
        <w:t>Участие в выполнении грантов и НИР, финансируемых за счет средств хоздоговоров.</w:t>
      </w:r>
      <w:r>
        <w:rPr>
          <w:b/>
          <w:lang w:eastAsia="en-US"/>
        </w:rPr>
        <w:t xml:space="preserve"> </w:t>
      </w:r>
      <w:r w:rsidR="006E5678">
        <w:t>В</w:t>
      </w:r>
      <w:r w:rsidRPr="0000276E">
        <w:t xml:space="preserve"> </w:t>
      </w:r>
      <w:r w:rsidR="006E5678">
        <w:t>202</w:t>
      </w:r>
      <w:r w:rsidR="007F2CB1">
        <w:t>2</w:t>
      </w:r>
      <w:r w:rsidR="006E5678">
        <w:t xml:space="preserve"> году</w:t>
      </w:r>
      <w:r w:rsidRPr="0000276E">
        <w:t xml:space="preserve"> в филиале было выполнено НИР на общую сумму </w:t>
      </w:r>
      <w:r w:rsidR="007F2CB1">
        <w:t>500</w:t>
      </w:r>
      <w:r w:rsidRPr="0000276E">
        <w:t xml:space="preserve"> тыс. руб., в т.ч.</w:t>
      </w:r>
      <w:r>
        <w:t xml:space="preserve"> </w:t>
      </w:r>
      <w:r w:rsidRPr="0000276E">
        <w:t xml:space="preserve">за счет средств внутреннего гранта на сумму </w:t>
      </w:r>
      <w:r>
        <w:t>298.6</w:t>
      </w:r>
      <w:r w:rsidRPr="0000276E">
        <w:t xml:space="preserve"> тыс. руб. (таблица </w:t>
      </w:r>
      <w:r w:rsidR="0084508F" w:rsidRPr="0084508F">
        <w:t>9</w:t>
      </w:r>
      <w:r w:rsidRPr="0000276E">
        <w:t>)</w:t>
      </w:r>
      <w:r>
        <w:t xml:space="preserve">, </w:t>
      </w:r>
      <w:r w:rsidRPr="0000276E">
        <w:t xml:space="preserve">за счет средств хоздоговоров на сумму </w:t>
      </w:r>
      <w:r>
        <w:t>500</w:t>
      </w:r>
      <w:r w:rsidRPr="0000276E">
        <w:t xml:space="preserve"> тыс. руб. (таблица </w:t>
      </w:r>
      <w:r w:rsidR="0084508F" w:rsidRPr="0084508F">
        <w:t>10</w:t>
      </w:r>
      <w:r w:rsidRPr="0000276E">
        <w:t>)</w:t>
      </w:r>
      <w:r>
        <w:t>.</w:t>
      </w:r>
    </w:p>
    <w:p w14:paraId="75824474" w14:textId="62F7CCE2" w:rsidR="00A26DAC" w:rsidRDefault="00A26DAC" w:rsidP="00A26DAC">
      <w:pPr>
        <w:ind w:firstLine="0"/>
        <w:jc w:val="center"/>
      </w:pPr>
      <w:r w:rsidRPr="00D722C4">
        <w:rPr>
          <w:szCs w:val="24"/>
          <w:lang w:eastAsia="en-US"/>
        </w:rPr>
        <w:t xml:space="preserve">Таблица </w:t>
      </w:r>
      <w:r w:rsidR="0084508F" w:rsidRPr="0084508F">
        <w:rPr>
          <w:szCs w:val="24"/>
          <w:lang w:eastAsia="en-US"/>
        </w:rPr>
        <w:t>9</w:t>
      </w:r>
      <w:r>
        <w:rPr>
          <w:szCs w:val="24"/>
          <w:lang w:eastAsia="en-US"/>
        </w:rPr>
        <w:t xml:space="preserve"> - </w:t>
      </w:r>
      <w:r w:rsidRPr="00B30E99">
        <w:t xml:space="preserve">Выполнение НИР </w:t>
      </w:r>
      <w:r w:rsidRPr="00C62F79">
        <w:t>по грантам (в том числе за счет средств филиала)</w:t>
      </w:r>
    </w:p>
    <w:p w14:paraId="21891239" w14:textId="7DE96EE7" w:rsidR="00A26DAC" w:rsidRPr="00C62F79" w:rsidRDefault="00A26DAC" w:rsidP="00A26DAC">
      <w:pPr>
        <w:ind w:firstLine="0"/>
        <w:jc w:val="center"/>
      </w:pPr>
      <w:r>
        <w:t xml:space="preserve">в </w:t>
      </w:r>
      <w:r w:rsidR="0084508F">
        <w:rPr>
          <w:lang w:val="en-US"/>
        </w:rPr>
        <w:t>2019-2022</w:t>
      </w:r>
      <w:r>
        <w:t xml:space="preserve"> г</w:t>
      </w:r>
      <w:r w:rsidR="002207ED">
        <w:t>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237"/>
        <w:gridCol w:w="3260"/>
        <w:gridCol w:w="2438"/>
      </w:tblGrid>
      <w:tr w:rsidR="00A26DAC" w:rsidRPr="00B70366" w14:paraId="0F85E49F" w14:textId="77777777" w:rsidTr="00A26DAC">
        <w:tc>
          <w:tcPr>
            <w:tcW w:w="699" w:type="dxa"/>
            <w:vAlign w:val="center"/>
          </w:tcPr>
          <w:p w14:paraId="228CE6C1" w14:textId="31427310" w:rsidR="00A26DAC" w:rsidRPr="00B70366" w:rsidRDefault="00A20177" w:rsidP="00D7497F">
            <w:pPr>
              <w:spacing w:line="276" w:lineRule="auto"/>
              <w:ind w:firstLine="0"/>
              <w:jc w:val="center"/>
              <w:rPr>
                <w:sz w:val="20"/>
              </w:rPr>
            </w:pPr>
            <w:r w:rsidRPr="00B70366">
              <w:rPr>
                <w:sz w:val="20"/>
              </w:rPr>
              <w:t>Год</w:t>
            </w:r>
          </w:p>
        </w:tc>
        <w:tc>
          <w:tcPr>
            <w:tcW w:w="3237" w:type="dxa"/>
            <w:vAlign w:val="center"/>
          </w:tcPr>
          <w:p w14:paraId="127D4FFC" w14:textId="77777777" w:rsidR="00A26DAC" w:rsidRPr="00B70366" w:rsidRDefault="00A26DAC" w:rsidP="00D7497F">
            <w:pPr>
              <w:spacing w:line="276" w:lineRule="auto"/>
              <w:ind w:firstLine="0"/>
              <w:jc w:val="center"/>
              <w:rPr>
                <w:sz w:val="20"/>
              </w:rPr>
            </w:pPr>
            <w:r w:rsidRPr="00B70366">
              <w:rPr>
                <w:sz w:val="20"/>
              </w:rPr>
              <w:t>Тема гранта</w:t>
            </w:r>
          </w:p>
        </w:tc>
        <w:tc>
          <w:tcPr>
            <w:tcW w:w="3260" w:type="dxa"/>
            <w:vAlign w:val="center"/>
          </w:tcPr>
          <w:p w14:paraId="6C72302A" w14:textId="77777777" w:rsidR="00A26DAC" w:rsidRPr="00B70366" w:rsidRDefault="00A26DAC" w:rsidP="00D7497F">
            <w:pPr>
              <w:spacing w:line="276" w:lineRule="auto"/>
              <w:ind w:firstLine="0"/>
              <w:jc w:val="center"/>
              <w:rPr>
                <w:sz w:val="20"/>
              </w:rPr>
            </w:pPr>
            <w:r w:rsidRPr="00B70366">
              <w:rPr>
                <w:sz w:val="20"/>
              </w:rPr>
              <w:t>Научный руководитель</w:t>
            </w:r>
          </w:p>
        </w:tc>
        <w:tc>
          <w:tcPr>
            <w:tcW w:w="2438" w:type="dxa"/>
            <w:vAlign w:val="center"/>
          </w:tcPr>
          <w:p w14:paraId="73AEAF3E" w14:textId="77777777" w:rsidR="00A26DAC" w:rsidRPr="00B70366" w:rsidRDefault="00A26DAC" w:rsidP="00D7497F">
            <w:pPr>
              <w:spacing w:line="276" w:lineRule="auto"/>
              <w:ind w:firstLine="0"/>
              <w:jc w:val="center"/>
              <w:rPr>
                <w:sz w:val="20"/>
              </w:rPr>
            </w:pPr>
            <w:r w:rsidRPr="00B70366">
              <w:rPr>
                <w:sz w:val="20"/>
              </w:rPr>
              <w:t>Объем финансирования</w:t>
            </w:r>
          </w:p>
        </w:tc>
      </w:tr>
      <w:tr w:rsidR="00A20177" w:rsidRPr="00B70366" w14:paraId="346B8B66" w14:textId="77777777" w:rsidTr="00A26DAC">
        <w:tc>
          <w:tcPr>
            <w:tcW w:w="699" w:type="dxa"/>
          </w:tcPr>
          <w:p w14:paraId="53EE34E0" w14:textId="4DC3F7CC" w:rsidR="00A20177" w:rsidRPr="00B70366" w:rsidRDefault="002207ED" w:rsidP="00D7497F">
            <w:pPr>
              <w:spacing w:line="276" w:lineRule="auto"/>
              <w:ind w:firstLine="0"/>
              <w:jc w:val="center"/>
              <w:rPr>
                <w:sz w:val="20"/>
              </w:rPr>
            </w:pPr>
            <w:r w:rsidRPr="00B70366">
              <w:rPr>
                <w:sz w:val="20"/>
              </w:rPr>
              <w:t>2020</w:t>
            </w:r>
          </w:p>
        </w:tc>
        <w:tc>
          <w:tcPr>
            <w:tcW w:w="3237" w:type="dxa"/>
          </w:tcPr>
          <w:p w14:paraId="746F597A" w14:textId="118009FF" w:rsidR="00A20177" w:rsidRPr="00B70366" w:rsidRDefault="00A20177" w:rsidP="00D7497F">
            <w:pPr>
              <w:widowControl/>
              <w:tabs>
                <w:tab w:val="left" w:pos="1080"/>
              </w:tabs>
              <w:spacing w:line="276" w:lineRule="auto"/>
              <w:ind w:firstLine="0"/>
              <w:rPr>
                <w:sz w:val="20"/>
              </w:rPr>
            </w:pPr>
            <w:r w:rsidRPr="00B70366">
              <w:rPr>
                <w:sz w:val="20"/>
              </w:rPr>
              <w:t>Роль языковых механизмов интернет-коммуникаций в развитии туризма Миллеровского района Ростовской области</w:t>
            </w:r>
          </w:p>
        </w:tc>
        <w:tc>
          <w:tcPr>
            <w:tcW w:w="3260" w:type="dxa"/>
          </w:tcPr>
          <w:p w14:paraId="6EC890EF" w14:textId="4385E339" w:rsidR="00A20177" w:rsidRPr="00B70366" w:rsidRDefault="00A20177" w:rsidP="00D7497F">
            <w:pPr>
              <w:spacing w:line="276" w:lineRule="auto"/>
              <w:ind w:firstLine="0"/>
              <w:jc w:val="center"/>
              <w:rPr>
                <w:sz w:val="20"/>
                <w:lang w:eastAsia="en-US"/>
              </w:rPr>
            </w:pPr>
            <w:r w:rsidRPr="00B70366">
              <w:rPr>
                <w:sz w:val="20"/>
                <w:lang w:eastAsia="en-US"/>
              </w:rPr>
              <w:t>Научный сотрудник Опрышко Яна Васильевна</w:t>
            </w:r>
          </w:p>
        </w:tc>
        <w:tc>
          <w:tcPr>
            <w:tcW w:w="2438" w:type="dxa"/>
          </w:tcPr>
          <w:p w14:paraId="1F6D0528" w14:textId="638FD4E9" w:rsidR="00A20177" w:rsidRPr="00B70366" w:rsidRDefault="00A20177" w:rsidP="00D7497F">
            <w:pPr>
              <w:spacing w:line="276" w:lineRule="auto"/>
              <w:ind w:firstLine="0"/>
              <w:jc w:val="center"/>
              <w:rPr>
                <w:sz w:val="20"/>
              </w:rPr>
            </w:pPr>
            <w:r w:rsidRPr="00B70366">
              <w:rPr>
                <w:sz w:val="20"/>
              </w:rPr>
              <w:t>285 278,62</w:t>
            </w:r>
          </w:p>
        </w:tc>
      </w:tr>
      <w:tr w:rsidR="00A26DAC" w:rsidRPr="00B70366" w14:paraId="04EBB4F7" w14:textId="77777777" w:rsidTr="00A26DAC">
        <w:tc>
          <w:tcPr>
            <w:tcW w:w="699" w:type="dxa"/>
          </w:tcPr>
          <w:p w14:paraId="1EA06E6C" w14:textId="5CED0A9A" w:rsidR="00A26DAC" w:rsidRPr="00B70366" w:rsidRDefault="00A20177" w:rsidP="00D7497F">
            <w:pPr>
              <w:spacing w:line="276" w:lineRule="auto"/>
              <w:ind w:firstLine="0"/>
              <w:jc w:val="center"/>
              <w:rPr>
                <w:sz w:val="20"/>
              </w:rPr>
            </w:pPr>
            <w:r w:rsidRPr="00B70366">
              <w:rPr>
                <w:sz w:val="20"/>
              </w:rPr>
              <w:t>2021</w:t>
            </w:r>
          </w:p>
        </w:tc>
        <w:tc>
          <w:tcPr>
            <w:tcW w:w="3237" w:type="dxa"/>
          </w:tcPr>
          <w:p w14:paraId="0BB8E3BA" w14:textId="77777777" w:rsidR="00A26DAC" w:rsidRPr="00B70366" w:rsidRDefault="00A26DAC" w:rsidP="00D7497F">
            <w:pPr>
              <w:widowControl/>
              <w:tabs>
                <w:tab w:val="left" w:pos="1080"/>
              </w:tabs>
              <w:spacing w:line="276" w:lineRule="auto"/>
              <w:ind w:firstLine="0"/>
              <w:rPr>
                <w:sz w:val="20"/>
              </w:rPr>
            </w:pPr>
            <w:r w:rsidRPr="00B70366">
              <w:rPr>
                <w:sz w:val="20"/>
              </w:rPr>
              <w:t xml:space="preserve">Языковые особенности </w:t>
            </w:r>
            <w:r w:rsidRPr="00B70366">
              <w:rPr>
                <w:sz w:val="20"/>
                <w:lang w:val="en-US"/>
              </w:rPr>
              <w:t>PR</w:t>
            </w:r>
            <w:r w:rsidRPr="00B70366">
              <w:rPr>
                <w:sz w:val="20"/>
              </w:rPr>
              <w:t xml:space="preserve"> в коммуникативном интернет-пространстве Миллеровского района Ростовской области</w:t>
            </w:r>
          </w:p>
        </w:tc>
        <w:tc>
          <w:tcPr>
            <w:tcW w:w="3260" w:type="dxa"/>
          </w:tcPr>
          <w:p w14:paraId="4F051CC7" w14:textId="77777777" w:rsidR="00A26DAC" w:rsidRPr="00B70366" w:rsidRDefault="00A26DAC" w:rsidP="00D7497F">
            <w:pPr>
              <w:spacing w:line="276" w:lineRule="auto"/>
              <w:ind w:firstLine="0"/>
              <w:jc w:val="center"/>
              <w:rPr>
                <w:sz w:val="20"/>
              </w:rPr>
            </w:pPr>
            <w:r w:rsidRPr="00B70366">
              <w:rPr>
                <w:sz w:val="20"/>
                <w:lang w:eastAsia="en-US"/>
              </w:rPr>
              <w:t>Научный сотрудник Опрышко Яна Васильевна</w:t>
            </w:r>
          </w:p>
        </w:tc>
        <w:tc>
          <w:tcPr>
            <w:tcW w:w="2438" w:type="dxa"/>
          </w:tcPr>
          <w:p w14:paraId="122DDFB4" w14:textId="77777777" w:rsidR="00A26DAC" w:rsidRPr="00B70366" w:rsidRDefault="00A26DAC" w:rsidP="00D7497F">
            <w:pPr>
              <w:spacing w:line="276" w:lineRule="auto"/>
              <w:ind w:firstLine="0"/>
              <w:jc w:val="center"/>
              <w:rPr>
                <w:sz w:val="20"/>
              </w:rPr>
            </w:pPr>
            <w:r w:rsidRPr="00B70366">
              <w:rPr>
                <w:sz w:val="20"/>
              </w:rPr>
              <w:t>298 575,00</w:t>
            </w:r>
          </w:p>
        </w:tc>
      </w:tr>
      <w:tr w:rsidR="0084508F" w:rsidRPr="00B70366" w14:paraId="4D1C78CF" w14:textId="77777777" w:rsidTr="00A26DAC">
        <w:tc>
          <w:tcPr>
            <w:tcW w:w="699" w:type="dxa"/>
          </w:tcPr>
          <w:p w14:paraId="3F4A1EFC" w14:textId="7BF00412" w:rsidR="0084508F" w:rsidRPr="00B70366" w:rsidRDefault="0084508F" w:rsidP="00D7497F">
            <w:pPr>
              <w:spacing w:line="276" w:lineRule="auto"/>
              <w:ind w:firstLine="0"/>
              <w:jc w:val="center"/>
              <w:rPr>
                <w:sz w:val="20"/>
              </w:rPr>
            </w:pPr>
            <w:r w:rsidRPr="00B70366">
              <w:rPr>
                <w:sz w:val="20"/>
              </w:rPr>
              <w:t>2022</w:t>
            </w:r>
          </w:p>
        </w:tc>
        <w:tc>
          <w:tcPr>
            <w:tcW w:w="3237" w:type="dxa"/>
          </w:tcPr>
          <w:p w14:paraId="19938AE2" w14:textId="0CD88667" w:rsidR="0084508F" w:rsidRPr="00B70366" w:rsidRDefault="0084508F" w:rsidP="0084508F">
            <w:pPr>
              <w:widowControl/>
              <w:tabs>
                <w:tab w:val="left" w:pos="1035"/>
              </w:tabs>
              <w:spacing w:line="276" w:lineRule="auto"/>
              <w:ind w:firstLine="0"/>
              <w:rPr>
                <w:sz w:val="20"/>
              </w:rPr>
            </w:pPr>
            <w:r w:rsidRPr="00B70366">
              <w:rPr>
                <w:sz w:val="20"/>
              </w:rPr>
              <w:t>Исследование информационного развития общества на территории Миллеровского района Ростовской области</w:t>
            </w:r>
          </w:p>
        </w:tc>
        <w:tc>
          <w:tcPr>
            <w:tcW w:w="3260" w:type="dxa"/>
          </w:tcPr>
          <w:p w14:paraId="4C43B1B4" w14:textId="6D4263B4" w:rsidR="0084508F" w:rsidRPr="00B70366" w:rsidRDefault="0084508F" w:rsidP="00D7497F">
            <w:pPr>
              <w:spacing w:line="276" w:lineRule="auto"/>
              <w:ind w:firstLine="0"/>
              <w:jc w:val="center"/>
              <w:rPr>
                <w:sz w:val="20"/>
              </w:rPr>
            </w:pPr>
            <w:r w:rsidRPr="00B70366">
              <w:rPr>
                <w:sz w:val="20"/>
              </w:rPr>
              <w:t>Научный сотрудник Опрышко Яна Васильевна</w:t>
            </w:r>
          </w:p>
        </w:tc>
        <w:tc>
          <w:tcPr>
            <w:tcW w:w="2438" w:type="dxa"/>
          </w:tcPr>
          <w:p w14:paraId="5C0529AB" w14:textId="0EFD8981" w:rsidR="0084508F" w:rsidRPr="00B70366" w:rsidRDefault="00B70366" w:rsidP="00D7497F">
            <w:pPr>
              <w:spacing w:line="276" w:lineRule="auto"/>
              <w:ind w:firstLine="0"/>
              <w:jc w:val="center"/>
              <w:rPr>
                <w:sz w:val="20"/>
              </w:rPr>
            </w:pPr>
            <w:r w:rsidRPr="00B70366">
              <w:rPr>
                <w:sz w:val="20"/>
              </w:rPr>
              <w:t>307 930,00</w:t>
            </w:r>
          </w:p>
        </w:tc>
      </w:tr>
    </w:tbl>
    <w:p w14:paraId="75FA6A07" w14:textId="77777777" w:rsidR="00A26DAC" w:rsidRDefault="00A26DAC" w:rsidP="00A26DAC">
      <w:pPr>
        <w:widowControl/>
        <w:snapToGrid/>
        <w:rPr>
          <w:sz w:val="24"/>
          <w:szCs w:val="24"/>
          <w:lang w:eastAsia="en-US"/>
        </w:rPr>
      </w:pPr>
    </w:p>
    <w:p w14:paraId="22C2932B" w14:textId="7D16C535" w:rsidR="00A26DAC" w:rsidRDefault="00A26DAC" w:rsidP="00A26DAC">
      <w:pPr>
        <w:ind w:firstLine="0"/>
        <w:jc w:val="center"/>
        <w:rPr>
          <w:lang w:eastAsia="en-US"/>
        </w:rPr>
      </w:pPr>
      <w:r w:rsidRPr="00D722C4">
        <w:rPr>
          <w:lang w:eastAsia="en-US"/>
        </w:rPr>
        <w:t xml:space="preserve">Таблица </w:t>
      </w:r>
      <w:r w:rsidR="0084508F" w:rsidRPr="0084508F">
        <w:rPr>
          <w:lang w:eastAsia="en-US"/>
        </w:rPr>
        <w:t>10</w:t>
      </w:r>
      <w:r>
        <w:rPr>
          <w:lang w:eastAsia="en-US"/>
        </w:rPr>
        <w:t xml:space="preserve"> - </w:t>
      </w:r>
      <w:r w:rsidRPr="00D722C4">
        <w:rPr>
          <w:lang w:eastAsia="en-US"/>
        </w:rPr>
        <w:t xml:space="preserve">Выполнение НИР </w:t>
      </w:r>
      <w:r>
        <w:rPr>
          <w:lang w:eastAsia="en-US"/>
        </w:rPr>
        <w:t xml:space="preserve">ППС </w:t>
      </w:r>
      <w:r w:rsidRPr="00D722C4">
        <w:rPr>
          <w:lang w:eastAsia="en-US"/>
        </w:rPr>
        <w:t>кафедр</w:t>
      </w:r>
      <w:r>
        <w:rPr>
          <w:lang w:eastAsia="en-US"/>
        </w:rPr>
        <w:t xml:space="preserve">ы </w:t>
      </w:r>
      <w:r w:rsidR="00D4431A">
        <w:rPr>
          <w:lang w:eastAsia="en-US"/>
        </w:rPr>
        <w:t>«</w:t>
      </w:r>
      <w:r>
        <w:rPr>
          <w:lang w:eastAsia="en-US"/>
        </w:rPr>
        <w:t>Общеэкономических и специальных дисциплин</w:t>
      </w:r>
      <w:r w:rsidR="00D4431A">
        <w:rPr>
          <w:lang w:eastAsia="en-US"/>
        </w:rPr>
        <w:t>»</w:t>
      </w:r>
      <w:r>
        <w:rPr>
          <w:lang w:eastAsia="en-US"/>
        </w:rPr>
        <w:t xml:space="preserve"> </w:t>
      </w:r>
      <w:r w:rsidRPr="00D722C4">
        <w:rPr>
          <w:lang w:eastAsia="en-US"/>
        </w:rPr>
        <w:t>филиала в г. Миллерово</w:t>
      </w:r>
      <w:r>
        <w:rPr>
          <w:lang w:eastAsia="en-US"/>
        </w:rPr>
        <w:t xml:space="preserve"> </w:t>
      </w:r>
      <w:r w:rsidRPr="00D722C4">
        <w:rPr>
          <w:lang w:eastAsia="en-US"/>
        </w:rPr>
        <w:t xml:space="preserve">за счет средств хоздоговоров в </w:t>
      </w:r>
      <w:r w:rsidR="002207ED">
        <w:rPr>
          <w:lang w:eastAsia="en-US"/>
        </w:rPr>
        <w:t>20</w:t>
      </w:r>
      <w:r w:rsidR="0084508F" w:rsidRPr="0084508F">
        <w:rPr>
          <w:lang w:eastAsia="en-US"/>
        </w:rPr>
        <w:t>20</w:t>
      </w:r>
      <w:r w:rsidR="002207ED">
        <w:rPr>
          <w:lang w:eastAsia="en-US"/>
        </w:rPr>
        <w:t>-202</w:t>
      </w:r>
      <w:r w:rsidR="0084508F" w:rsidRPr="0084508F">
        <w:rPr>
          <w:lang w:eastAsia="en-US"/>
        </w:rPr>
        <w:t>2</w:t>
      </w:r>
      <w:r w:rsidR="002207ED">
        <w:rPr>
          <w:lang w:eastAsia="en-US"/>
        </w:rPr>
        <w:t xml:space="preserve"> гг.</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381"/>
        <w:gridCol w:w="1446"/>
        <w:gridCol w:w="1134"/>
        <w:gridCol w:w="1134"/>
        <w:gridCol w:w="2976"/>
      </w:tblGrid>
      <w:tr w:rsidR="00A26DAC" w:rsidRPr="0084508F" w14:paraId="773C0EB7" w14:textId="77777777" w:rsidTr="00D7497F">
        <w:tc>
          <w:tcPr>
            <w:tcW w:w="704" w:type="dxa"/>
            <w:vAlign w:val="center"/>
          </w:tcPr>
          <w:p w14:paraId="1D949F95" w14:textId="54821F4B" w:rsidR="00A26DAC" w:rsidRPr="0084508F" w:rsidRDefault="002207ED" w:rsidP="00D41AEB">
            <w:pPr>
              <w:spacing w:line="276" w:lineRule="auto"/>
              <w:ind w:firstLine="0"/>
              <w:jc w:val="center"/>
              <w:rPr>
                <w:sz w:val="20"/>
              </w:rPr>
            </w:pPr>
            <w:r w:rsidRPr="0084508F">
              <w:rPr>
                <w:sz w:val="20"/>
              </w:rPr>
              <w:t>Год</w:t>
            </w:r>
          </w:p>
        </w:tc>
        <w:tc>
          <w:tcPr>
            <w:tcW w:w="2381" w:type="dxa"/>
            <w:vAlign w:val="center"/>
          </w:tcPr>
          <w:p w14:paraId="69BACB20" w14:textId="77777777" w:rsidR="00A26DAC" w:rsidRPr="0084508F" w:rsidRDefault="00A26DAC" w:rsidP="00D41AEB">
            <w:pPr>
              <w:spacing w:line="276" w:lineRule="auto"/>
              <w:ind w:firstLine="0"/>
              <w:jc w:val="center"/>
              <w:rPr>
                <w:sz w:val="20"/>
              </w:rPr>
            </w:pPr>
            <w:r w:rsidRPr="0084508F">
              <w:rPr>
                <w:sz w:val="20"/>
              </w:rPr>
              <w:t>№ и тема договора</w:t>
            </w:r>
          </w:p>
        </w:tc>
        <w:tc>
          <w:tcPr>
            <w:tcW w:w="1446" w:type="dxa"/>
            <w:vAlign w:val="center"/>
          </w:tcPr>
          <w:p w14:paraId="3E0F8D13" w14:textId="77777777" w:rsidR="00A26DAC" w:rsidRPr="0084508F" w:rsidRDefault="00A26DAC" w:rsidP="00D41AEB">
            <w:pPr>
              <w:spacing w:line="276" w:lineRule="auto"/>
              <w:ind w:firstLine="0"/>
              <w:jc w:val="center"/>
              <w:rPr>
                <w:sz w:val="20"/>
              </w:rPr>
            </w:pPr>
            <w:r w:rsidRPr="0084508F">
              <w:rPr>
                <w:sz w:val="20"/>
              </w:rPr>
              <w:t>Заказчик</w:t>
            </w:r>
          </w:p>
        </w:tc>
        <w:tc>
          <w:tcPr>
            <w:tcW w:w="1134" w:type="dxa"/>
            <w:vAlign w:val="center"/>
          </w:tcPr>
          <w:p w14:paraId="75A3F4CE" w14:textId="77777777" w:rsidR="00A26DAC" w:rsidRPr="0084508F" w:rsidRDefault="00A26DAC" w:rsidP="00D41AEB">
            <w:pPr>
              <w:spacing w:line="276" w:lineRule="auto"/>
              <w:ind w:firstLine="0"/>
              <w:jc w:val="center"/>
              <w:rPr>
                <w:sz w:val="20"/>
              </w:rPr>
            </w:pPr>
            <w:r w:rsidRPr="0084508F">
              <w:rPr>
                <w:sz w:val="20"/>
              </w:rPr>
              <w:t>Срок</w:t>
            </w:r>
          </w:p>
        </w:tc>
        <w:tc>
          <w:tcPr>
            <w:tcW w:w="1134" w:type="dxa"/>
            <w:vAlign w:val="center"/>
          </w:tcPr>
          <w:p w14:paraId="2DF37A0C" w14:textId="77777777" w:rsidR="00A26DAC" w:rsidRPr="0084508F" w:rsidRDefault="00A26DAC" w:rsidP="00D41AEB">
            <w:pPr>
              <w:spacing w:line="276" w:lineRule="auto"/>
              <w:ind w:firstLine="0"/>
              <w:jc w:val="center"/>
              <w:rPr>
                <w:sz w:val="20"/>
              </w:rPr>
            </w:pPr>
            <w:r w:rsidRPr="0084508F">
              <w:rPr>
                <w:sz w:val="20"/>
              </w:rPr>
              <w:t>Объем финансирования</w:t>
            </w:r>
          </w:p>
        </w:tc>
        <w:tc>
          <w:tcPr>
            <w:tcW w:w="2976" w:type="dxa"/>
            <w:vAlign w:val="center"/>
          </w:tcPr>
          <w:p w14:paraId="709DF7E5" w14:textId="77777777" w:rsidR="00A26DAC" w:rsidRPr="0084508F" w:rsidRDefault="00A26DAC" w:rsidP="00D41AEB">
            <w:pPr>
              <w:spacing w:line="276" w:lineRule="auto"/>
              <w:ind w:firstLine="0"/>
              <w:jc w:val="center"/>
              <w:rPr>
                <w:sz w:val="20"/>
              </w:rPr>
            </w:pPr>
            <w:r w:rsidRPr="0084508F">
              <w:rPr>
                <w:sz w:val="20"/>
              </w:rPr>
              <w:t>Практическое использование результатов исследования</w:t>
            </w:r>
          </w:p>
        </w:tc>
      </w:tr>
      <w:tr w:rsidR="00D41AEB" w:rsidRPr="0084508F" w14:paraId="616460AC" w14:textId="77777777" w:rsidTr="00C96280">
        <w:tc>
          <w:tcPr>
            <w:tcW w:w="704" w:type="dxa"/>
            <w:tcBorders>
              <w:bottom w:val="single" w:sz="4" w:space="0" w:color="auto"/>
            </w:tcBorders>
          </w:tcPr>
          <w:p w14:paraId="0EF26C4B" w14:textId="62DDA09E" w:rsidR="00D41AEB" w:rsidRPr="0084508F" w:rsidRDefault="00D41AEB" w:rsidP="00D41AEB">
            <w:pPr>
              <w:spacing w:line="276" w:lineRule="auto"/>
              <w:ind w:firstLine="0"/>
              <w:jc w:val="center"/>
              <w:rPr>
                <w:sz w:val="20"/>
              </w:rPr>
            </w:pPr>
            <w:r w:rsidRPr="0084508F">
              <w:rPr>
                <w:sz w:val="20"/>
              </w:rPr>
              <w:t>1</w:t>
            </w:r>
          </w:p>
        </w:tc>
        <w:tc>
          <w:tcPr>
            <w:tcW w:w="2381" w:type="dxa"/>
            <w:tcBorders>
              <w:bottom w:val="single" w:sz="4" w:space="0" w:color="auto"/>
            </w:tcBorders>
          </w:tcPr>
          <w:p w14:paraId="0531430F" w14:textId="6B67AA15" w:rsidR="00D41AEB" w:rsidRPr="0084508F" w:rsidRDefault="00D41AEB" w:rsidP="00D41AEB">
            <w:pPr>
              <w:spacing w:line="276" w:lineRule="auto"/>
              <w:ind w:firstLine="0"/>
              <w:jc w:val="center"/>
              <w:rPr>
                <w:bCs/>
                <w:sz w:val="20"/>
              </w:rPr>
            </w:pPr>
            <w:r w:rsidRPr="0084508F">
              <w:rPr>
                <w:bCs/>
                <w:sz w:val="20"/>
              </w:rPr>
              <w:t>2</w:t>
            </w:r>
          </w:p>
        </w:tc>
        <w:tc>
          <w:tcPr>
            <w:tcW w:w="1446" w:type="dxa"/>
            <w:tcBorders>
              <w:bottom w:val="single" w:sz="4" w:space="0" w:color="auto"/>
            </w:tcBorders>
          </w:tcPr>
          <w:p w14:paraId="4DE63758" w14:textId="02F4DBEC" w:rsidR="00D41AEB" w:rsidRPr="0084508F" w:rsidRDefault="00D41AEB" w:rsidP="00D41AEB">
            <w:pPr>
              <w:spacing w:line="276" w:lineRule="auto"/>
              <w:ind w:firstLine="0"/>
              <w:jc w:val="center"/>
              <w:rPr>
                <w:sz w:val="20"/>
              </w:rPr>
            </w:pPr>
            <w:r w:rsidRPr="0084508F">
              <w:rPr>
                <w:sz w:val="20"/>
              </w:rPr>
              <w:t>3</w:t>
            </w:r>
          </w:p>
        </w:tc>
        <w:tc>
          <w:tcPr>
            <w:tcW w:w="1134" w:type="dxa"/>
            <w:tcBorders>
              <w:bottom w:val="single" w:sz="4" w:space="0" w:color="auto"/>
            </w:tcBorders>
          </w:tcPr>
          <w:p w14:paraId="13E5FAD8" w14:textId="06A59C9E" w:rsidR="00D41AEB" w:rsidRPr="0084508F" w:rsidRDefault="00D41AEB" w:rsidP="00D41AEB">
            <w:pPr>
              <w:spacing w:line="276" w:lineRule="auto"/>
              <w:ind w:firstLine="0"/>
              <w:jc w:val="center"/>
              <w:rPr>
                <w:iCs/>
                <w:sz w:val="20"/>
              </w:rPr>
            </w:pPr>
            <w:r w:rsidRPr="0084508F">
              <w:rPr>
                <w:iCs/>
                <w:sz w:val="20"/>
              </w:rPr>
              <w:t>4</w:t>
            </w:r>
          </w:p>
        </w:tc>
        <w:tc>
          <w:tcPr>
            <w:tcW w:w="1134" w:type="dxa"/>
            <w:tcBorders>
              <w:bottom w:val="single" w:sz="4" w:space="0" w:color="auto"/>
            </w:tcBorders>
          </w:tcPr>
          <w:p w14:paraId="78D4FC11" w14:textId="1A760F80" w:rsidR="00D41AEB" w:rsidRPr="0084508F" w:rsidRDefault="00D41AEB" w:rsidP="00D41AEB">
            <w:pPr>
              <w:spacing w:line="276" w:lineRule="auto"/>
              <w:ind w:firstLine="0"/>
              <w:jc w:val="center"/>
              <w:rPr>
                <w:sz w:val="20"/>
              </w:rPr>
            </w:pPr>
            <w:r w:rsidRPr="0084508F">
              <w:rPr>
                <w:sz w:val="20"/>
              </w:rPr>
              <w:t>5</w:t>
            </w:r>
          </w:p>
        </w:tc>
        <w:tc>
          <w:tcPr>
            <w:tcW w:w="2976" w:type="dxa"/>
            <w:tcBorders>
              <w:bottom w:val="single" w:sz="4" w:space="0" w:color="auto"/>
            </w:tcBorders>
          </w:tcPr>
          <w:p w14:paraId="1DD722F2" w14:textId="3E3D7184" w:rsidR="00D41AEB" w:rsidRPr="0084508F" w:rsidRDefault="00D41AEB" w:rsidP="00D41AEB">
            <w:pPr>
              <w:spacing w:line="276" w:lineRule="auto"/>
              <w:ind w:firstLine="0"/>
              <w:jc w:val="center"/>
              <w:rPr>
                <w:sz w:val="20"/>
              </w:rPr>
            </w:pPr>
            <w:r w:rsidRPr="0084508F">
              <w:rPr>
                <w:sz w:val="20"/>
              </w:rPr>
              <w:t>6</w:t>
            </w:r>
          </w:p>
        </w:tc>
      </w:tr>
      <w:tr w:rsidR="00D41AEB" w:rsidRPr="0084508F" w14:paraId="7C930249" w14:textId="77777777" w:rsidTr="00D7497F">
        <w:tc>
          <w:tcPr>
            <w:tcW w:w="704" w:type="dxa"/>
            <w:tcBorders>
              <w:bottom w:val="single" w:sz="4" w:space="0" w:color="auto"/>
            </w:tcBorders>
          </w:tcPr>
          <w:p w14:paraId="5C12430A" w14:textId="326143E1" w:rsidR="00D41AEB" w:rsidRPr="0084508F" w:rsidRDefault="00D41AEB" w:rsidP="00D41AEB">
            <w:pPr>
              <w:spacing w:line="276" w:lineRule="auto"/>
              <w:ind w:firstLine="0"/>
              <w:jc w:val="center"/>
              <w:rPr>
                <w:sz w:val="20"/>
              </w:rPr>
            </w:pPr>
            <w:r w:rsidRPr="0084508F">
              <w:rPr>
                <w:sz w:val="20"/>
              </w:rPr>
              <w:t>2020</w:t>
            </w:r>
          </w:p>
        </w:tc>
        <w:tc>
          <w:tcPr>
            <w:tcW w:w="2381" w:type="dxa"/>
            <w:tcBorders>
              <w:bottom w:val="single" w:sz="4" w:space="0" w:color="auto"/>
            </w:tcBorders>
          </w:tcPr>
          <w:p w14:paraId="30BAA6E1" w14:textId="27E6CB0C" w:rsidR="00D41AEB" w:rsidRPr="0084508F" w:rsidRDefault="00D41AEB" w:rsidP="00D41AEB">
            <w:pPr>
              <w:spacing w:line="276" w:lineRule="auto"/>
              <w:ind w:firstLine="0"/>
              <w:jc w:val="center"/>
              <w:rPr>
                <w:bCs/>
                <w:sz w:val="20"/>
              </w:rPr>
            </w:pPr>
            <w:r w:rsidRPr="0084508F">
              <w:rPr>
                <w:bCs/>
                <w:sz w:val="20"/>
              </w:rPr>
              <w:t xml:space="preserve">2158/20 </w:t>
            </w:r>
          </w:p>
          <w:p w14:paraId="43A2B5DE" w14:textId="03A0D0BF" w:rsidR="00D41AEB" w:rsidRPr="0084508F" w:rsidRDefault="00D41AEB" w:rsidP="00D41AEB">
            <w:pPr>
              <w:spacing w:line="276" w:lineRule="auto"/>
              <w:ind w:firstLine="0"/>
              <w:jc w:val="center"/>
              <w:rPr>
                <w:bCs/>
                <w:sz w:val="20"/>
              </w:rPr>
            </w:pPr>
            <w:r w:rsidRPr="0084508F">
              <w:rPr>
                <w:bCs/>
                <w:sz w:val="20"/>
              </w:rPr>
              <w:t>«Исследование бизнес структуры КФХ с целью адаптации к условиям программ по созданию новых точек роста региональной экономики»</w:t>
            </w:r>
          </w:p>
        </w:tc>
        <w:tc>
          <w:tcPr>
            <w:tcW w:w="1446" w:type="dxa"/>
            <w:tcBorders>
              <w:bottom w:val="single" w:sz="4" w:space="0" w:color="auto"/>
            </w:tcBorders>
          </w:tcPr>
          <w:p w14:paraId="5427DA51" w14:textId="4B74DC0B" w:rsidR="00D41AEB" w:rsidRPr="0084508F" w:rsidRDefault="00D41AEB" w:rsidP="00D41AEB">
            <w:pPr>
              <w:spacing w:line="276" w:lineRule="auto"/>
              <w:ind w:firstLine="0"/>
              <w:jc w:val="center"/>
              <w:rPr>
                <w:sz w:val="20"/>
              </w:rPr>
            </w:pPr>
            <w:r w:rsidRPr="0084508F">
              <w:rPr>
                <w:sz w:val="20"/>
              </w:rPr>
              <w:t xml:space="preserve">ИП - Глава КФХ Солонский В.Г. </w:t>
            </w:r>
          </w:p>
        </w:tc>
        <w:tc>
          <w:tcPr>
            <w:tcW w:w="1134" w:type="dxa"/>
            <w:tcBorders>
              <w:bottom w:val="single" w:sz="4" w:space="0" w:color="auto"/>
            </w:tcBorders>
          </w:tcPr>
          <w:p w14:paraId="17EF3902" w14:textId="3A69A339" w:rsidR="00D41AEB" w:rsidRPr="0084508F" w:rsidRDefault="00D41AEB" w:rsidP="00D41AEB">
            <w:pPr>
              <w:spacing w:line="276" w:lineRule="auto"/>
              <w:ind w:firstLine="0"/>
              <w:jc w:val="center"/>
              <w:rPr>
                <w:sz w:val="20"/>
              </w:rPr>
            </w:pPr>
            <w:r w:rsidRPr="0084508F">
              <w:rPr>
                <w:iCs/>
                <w:sz w:val="20"/>
              </w:rPr>
              <w:t xml:space="preserve">с </w:t>
            </w:r>
            <w:r w:rsidR="00C12E82" w:rsidRPr="0084508F">
              <w:rPr>
                <w:iCs/>
                <w:sz w:val="20"/>
              </w:rPr>
              <w:t>16.11</w:t>
            </w:r>
            <w:r w:rsidRPr="0084508F">
              <w:rPr>
                <w:iCs/>
                <w:sz w:val="20"/>
              </w:rPr>
              <w:t xml:space="preserve"> 2020 г.  по </w:t>
            </w:r>
            <w:r w:rsidR="00C12E82" w:rsidRPr="0084508F">
              <w:rPr>
                <w:iCs/>
                <w:sz w:val="20"/>
              </w:rPr>
              <w:t>08.11.2020</w:t>
            </w:r>
          </w:p>
        </w:tc>
        <w:tc>
          <w:tcPr>
            <w:tcW w:w="1134" w:type="dxa"/>
            <w:tcBorders>
              <w:bottom w:val="single" w:sz="4" w:space="0" w:color="auto"/>
            </w:tcBorders>
          </w:tcPr>
          <w:p w14:paraId="4F6AC490" w14:textId="40F33158" w:rsidR="00D41AEB" w:rsidRPr="0084508F" w:rsidRDefault="00D41AEB" w:rsidP="00D41AEB">
            <w:pPr>
              <w:spacing w:line="276" w:lineRule="auto"/>
              <w:ind w:firstLine="0"/>
              <w:jc w:val="center"/>
              <w:rPr>
                <w:sz w:val="20"/>
              </w:rPr>
            </w:pPr>
            <w:r w:rsidRPr="0084508F">
              <w:rPr>
                <w:sz w:val="20"/>
              </w:rPr>
              <w:t xml:space="preserve">350 000 </w:t>
            </w:r>
          </w:p>
        </w:tc>
        <w:tc>
          <w:tcPr>
            <w:tcW w:w="2976" w:type="dxa"/>
            <w:tcBorders>
              <w:bottom w:val="single" w:sz="4" w:space="0" w:color="auto"/>
            </w:tcBorders>
          </w:tcPr>
          <w:p w14:paraId="4CB8CF77" w14:textId="77777777" w:rsidR="00D41AEB" w:rsidRPr="0084508F" w:rsidRDefault="00D41AEB" w:rsidP="00D41AEB">
            <w:pPr>
              <w:spacing w:line="276" w:lineRule="auto"/>
              <w:ind w:firstLine="0"/>
              <w:jc w:val="left"/>
              <w:rPr>
                <w:sz w:val="20"/>
              </w:rPr>
            </w:pPr>
            <w:r w:rsidRPr="0084508F">
              <w:rPr>
                <w:sz w:val="20"/>
              </w:rPr>
              <w:t>1. Исследована структура производственных затрат КФХ, предложено модернизировать систему финансового менеджмента, даны рекомендации по активному участию в региональных программах малого предпринимательства.</w:t>
            </w:r>
          </w:p>
          <w:p w14:paraId="4E03A30D" w14:textId="7BFD8A85" w:rsidR="00D41AEB" w:rsidRPr="0084508F" w:rsidRDefault="00D41AEB" w:rsidP="00D41AEB">
            <w:pPr>
              <w:spacing w:line="276" w:lineRule="auto"/>
              <w:ind w:firstLine="0"/>
              <w:jc w:val="left"/>
              <w:rPr>
                <w:sz w:val="20"/>
              </w:rPr>
            </w:pPr>
            <w:r w:rsidRPr="0084508F">
              <w:rPr>
                <w:sz w:val="20"/>
              </w:rPr>
              <w:t xml:space="preserve">2. Исследована организация системы учета КФХ, предложены пути оптимизации управленческого учета </w:t>
            </w:r>
          </w:p>
        </w:tc>
      </w:tr>
      <w:tr w:rsidR="00671E37" w:rsidRPr="0084508F" w14:paraId="7C9EE445" w14:textId="77777777" w:rsidTr="00D7497F">
        <w:tc>
          <w:tcPr>
            <w:tcW w:w="704" w:type="dxa"/>
            <w:tcBorders>
              <w:bottom w:val="single" w:sz="4" w:space="0" w:color="auto"/>
            </w:tcBorders>
          </w:tcPr>
          <w:p w14:paraId="560D6C81" w14:textId="18ABAAD5" w:rsidR="00671E37" w:rsidRPr="0084508F" w:rsidRDefault="00671E37" w:rsidP="00671E37">
            <w:pPr>
              <w:spacing w:line="276" w:lineRule="auto"/>
              <w:ind w:firstLine="0"/>
              <w:jc w:val="center"/>
              <w:rPr>
                <w:sz w:val="20"/>
              </w:rPr>
            </w:pPr>
            <w:r w:rsidRPr="0084508F">
              <w:rPr>
                <w:sz w:val="20"/>
              </w:rPr>
              <w:t>2021</w:t>
            </w:r>
          </w:p>
        </w:tc>
        <w:tc>
          <w:tcPr>
            <w:tcW w:w="2381" w:type="dxa"/>
            <w:tcBorders>
              <w:bottom w:val="single" w:sz="4" w:space="0" w:color="auto"/>
            </w:tcBorders>
          </w:tcPr>
          <w:p w14:paraId="5C086B9A" w14:textId="69BE1E3E" w:rsidR="00671E37" w:rsidRPr="0084508F" w:rsidRDefault="00671E37" w:rsidP="00671E37">
            <w:pPr>
              <w:spacing w:line="276" w:lineRule="auto"/>
              <w:ind w:firstLine="0"/>
              <w:jc w:val="center"/>
              <w:rPr>
                <w:bCs/>
                <w:sz w:val="20"/>
              </w:rPr>
            </w:pPr>
            <w:r w:rsidRPr="0084508F">
              <w:rPr>
                <w:bCs/>
                <w:sz w:val="20"/>
              </w:rPr>
              <w:t xml:space="preserve">№ 2245/21 </w:t>
            </w:r>
          </w:p>
          <w:p w14:paraId="4A14CB83" w14:textId="77777777" w:rsidR="00671E37" w:rsidRPr="0084508F" w:rsidRDefault="00671E37" w:rsidP="00671E37">
            <w:pPr>
              <w:spacing w:line="276" w:lineRule="auto"/>
              <w:ind w:firstLine="0"/>
              <w:jc w:val="center"/>
              <w:rPr>
                <w:sz w:val="20"/>
              </w:rPr>
            </w:pPr>
            <w:r w:rsidRPr="0084508F">
              <w:rPr>
                <w:sz w:val="20"/>
              </w:rPr>
              <w:lastRenderedPageBreak/>
              <w:t>«Исследование структуры себестоимости транспортных услуг ИП Лихачевой А.С.»</w:t>
            </w:r>
          </w:p>
        </w:tc>
        <w:tc>
          <w:tcPr>
            <w:tcW w:w="1446" w:type="dxa"/>
            <w:tcBorders>
              <w:bottom w:val="single" w:sz="4" w:space="0" w:color="auto"/>
            </w:tcBorders>
          </w:tcPr>
          <w:p w14:paraId="1AD02EE4" w14:textId="77777777" w:rsidR="00671E37" w:rsidRPr="0084508F" w:rsidRDefault="00671E37" w:rsidP="00671E37">
            <w:pPr>
              <w:spacing w:line="276" w:lineRule="auto"/>
              <w:ind w:firstLine="0"/>
              <w:jc w:val="center"/>
              <w:rPr>
                <w:sz w:val="20"/>
              </w:rPr>
            </w:pPr>
            <w:r w:rsidRPr="0084508F">
              <w:rPr>
                <w:sz w:val="20"/>
              </w:rPr>
              <w:lastRenderedPageBreak/>
              <w:t xml:space="preserve">ИП Лихачева </w:t>
            </w:r>
            <w:r w:rsidRPr="0084508F">
              <w:rPr>
                <w:sz w:val="20"/>
              </w:rPr>
              <w:lastRenderedPageBreak/>
              <w:t>Анна Сергеевна</w:t>
            </w:r>
          </w:p>
        </w:tc>
        <w:tc>
          <w:tcPr>
            <w:tcW w:w="1134" w:type="dxa"/>
            <w:tcBorders>
              <w:bottom w:val="single" w:sz="4" w:space="0" w:color="auto"/>
            </w:tcBorders>
          </w:tcPr>
          <w:p w14:paraId="3FA3B38D" w14:textId="05A61AF7" w:rsidR="00671E37" w:rsidRPr="0084508F" w:rsidRDefault="00671E37" w:rsidP="00671E37">
            <w:pPr>
              <w:spacing w:line="276" w:lineRule="auto"/>
              <w:ind w:firstLine="0"/>
              <w:jc w:val="center"/>
              <w:rPr>
                <w:sz w:val="20"/>
              </w:rPr>
            </w:pPr>
            <w:r w:rsidRPr="0084508F">
              <w:rPr>
                <w:sz w:val="20"/>
              </w:rPr>
              <w:lastRenderedPageBreak/>
              <w:t xml:space="preserve">С 27.10. </w:t>
            </w:r>
            <w:r w:rsidRPr="0084508F">
              <w:rPr>
                <w:sz w:val="20"/>
              </w:rPr>
              <w:lastRenderedPageBreak/>
              <w:t>2021 г. по 30.11. 2021 г.</w:t>
            </w:r>
          </w:p>
        </w:tc>
        <w:tc>
          <w:tcPr>
            <w:tcW w:w="1134" w:type="dxa"/>
            <w:tcBorders>
              <w:bottom w:val="single" w:sz="4" w:space="0" w:color="auto"/>
            </w:tcBorders>
          </w:tcPr>
          <w:p w14:paraId="062BF015" w14:textId="77777777" w:rsidR="00671E37" w:rsidRPr="0084508F" w:rsidRDefault="00671E37" w:rsidP="00671E37">
            <w:pPr>
              <w:spacing w:line="276" w:lineRule="auto"/>
              <w:ind w:firstLine="0"/>
              <w:jc w:val="center"/>
              <w:rPr>
                <w:sz w:val="20"/>
              </w:rPr>
            </w:pPr>
            <w:r w:rsidRPr="0084508F">
              <w:rPr>
                <w:sz w:val="20"/>
              </w:rPr>
              <w:lastRenderedPageBreak/>
              <w:t xml:space="preserve"> 500 000 </w:t>
            </w:r>
          </w:p>
        </w:tc>
        <w:tc>
          <w:tcPr>
            <w:tcW w:w="2976" w:type="dxa"/>
            <w:tcBorders>
              <w:bottom w:val="single" w:sz="4" w:space="0" w:color="auto"/>
            </w:tcBorders>
          </w:tcPr>
          <w:p w14:paraId="23F740FE" w14:textId="77777777" w:rsidR="0084508F" w:rsidRPr="0084508F" w:rsidRDefault="0084508F" w:rsidP="0084508F">
            <w:pPr>
              <w:spacing w:line="276" w:lineRule="auto"/>
              <w:ind w:firstLine="0"/>
              <w:jc w:val="left"/>
              <w:rPr>
                <w:sz w:val="20"/>
              </w:rPr>
            </w:pPr>
            <w:r w:rsidRPr="0084508F">
              <w:rPr>
                <w:sz w:val="20"/>
              </w:rPr>
              <w:t xml:space="preserve">1. Исследована структура </w:t>
            </w:r>
            <w:r w:rsidRPr="0084508F">
              <w:rPr>
                <w:sz w:val="20"/>
              </w:rPr>
              <w:lastRenderedPageBreak/>
              <w:t>производственных затрат КФХ, предложено модернизировать систему финансового менеджмента, даны рекомендации по активному участию в региональных программах малого предпринимательства.</w:t>
            </w:r>
          </w:p>
          <w:p w14:paraId="724C8533" w14:textId="5F8509BE" w:rsidR="0084508F" w:rsidRPr="0084508F" w:rsidRDefault="0084508F" w:rsidP="0084508F">
            <w:pPr>
              <w:spacing w:line="276" w:lineRule="auto"/>
              <w:ind w:firstLine="0"/>
              <w:rPr>
                <w:sz w:val="20"/>
              </w:rPr>
            </w:pPr>
            <w:r w:rsidRPr="0084508F">
              <w:rPr>
                <w:sz w:val="20"/>
              </w:rPr>
              <w:t xml:space="preserve">2. Исследована организация системы учета КФХ, предложены пути оптимизации управленческого учета </w:t>
            </w:r>
          </w:p>
        </w:tc>
      </w:tr>
      <w:tr w:rsidR="0084508F" w:rsidRPr="0084508F" w14:paraId="7CA35B36" w14:textId="77777777" w:rsidTr="0084508F">
        <w:tc>
          <w:tcPr>
            <w:tcW w:w="704" w:type="dxa"/>
          </w:tcPr>
          <w:p w14:paraId="6CC9DF4C" w14:textId="63BA8441" w:rsidR="0084508F" w:rsidRPr="0084508F" w:rsidRDefault="0084508F" w:rsidP="0084508F">
            <w:pPr>
              <w:spacing w:line="276" w:lineRule="auto"/>
              <w:ind w:firstLine="0"/>
              <w:jc w:val="center"/>
              <w:rPr>
                <w:sz w:val="20"/>
                <w:lang w:val="en-US"/>
              </w:rPr>
            </w:pPr>
            <w:r>
              <w:rPr>
                <w:sz w:val="20"/>
                <w:lang w:val="en-US"/>
              </w:rPr>
              <w:lastRenderedPageBreak/>
              <w:t>2022</w:t>
            </w:r>
          </w:p>
        </w:tc>
        <w:tc>
          <w:tcPr>
            <w:tcW w:w="2381" w:type="dxa"/>
          </w:tcPr>
          <w:p w14:paraId="17885B47" w14:textId="19660CE7" w:rsidR="0084508F" w:rsidRPr="0084508F" w:rsidRDefault="0084508F" w:rsidP="0084508F">
            <w:pPr>
              <w:spacing w:line="276" w:lineRule="auto"/>
              <w:ind w:firstLine="0"/>
              <w:jc w:val="center"/>
              <w:rPr>
                <w:bCs/>
                <w:sz w:val="20"/>
              </w:rPr>
            </w:pPr>
            <w:r w:rsidRPr="0084508F">
              <w:rPr>
                <w:bCs/>
                <w:sz w:val="20"/>
              </w:rPr>
              <w:t>№ 2331/22 от «01» октября 2022 г. «Исследование маркетплейсов как площадок для диверсификации каналов продаж ИП Лихачевой Анны Сергеевны»</w:t>
            </w:r>
          </w:p>
        </w:tc>
        <w:tc>
          <w:tcPr>
            <w:tcW w:w="1446" w:type="dxa"/>
          </w:tcPr>
          <w:p w14:paraId="65225F39" w14:textId="7B09C584" w:rsidR="0084508F" w:rsidRPr="0084508F" w:rsidRDefault="0084508F" w:rsidP="0084508F">
            <w:pPr>
              <w:spacing w:line="276" w:lineRule="auto"/>
              <w:ind w:firstLine="0"/>
              <w:jc w:val="center"/>
              <w:rPr>
                <w:bCs/>
                <w:sz w:val="20"/>
              </w:rPr>
            </w:pPr>
            <w:r w:rsidRPr="0084508F">
              <w:rPr>
                <w:bCs/>
                <w:sz w:val="20"/>
              </w:rPr>
              <w:t>ИП Лихачева Анна Сергеевна</w:t>
            </w:r>
          </w:p>
        </w:tc>
        <w:tc>
          <w:tcPr>
            <w:tcW w:w="1134" w:type="dxa"/>
          </w:tcPr>
          <w:p w14:paraId="72AC02E4" w14:textId="40EB63B8" w:rsidR="0084508F" w:rsidRPr="0084508F" w:rsidRDefault="0084508F" w:rsidP="0084508F">
            <w:pPr>
              <w:spacing w:line="276" w:lineRule="auto"/>
              <w:ind w:firstLine="0"/>
              <w:jc w:val="center"/>
              <w:rPr>
                <w:bCs/>
                <w:sz w:val="20"/>
              </w:rPr>
            </w:pPr>
            <w:r w:rsidRPr="0084508F">
              <w:rPr>
                <w:bCs/>
                <w:sz w:val="20"/>
              </w:rPr>
              <w:t>01.10.2022-30.11.2022</w:t>
            </w:r>
          </w:p>
        </w:tc>
        <w:tc>
          <w:tcPr>
            <w:tcW w:w="1134" w:type="dxa"/>
          </w:tcPr>
          <w:p w14:paraId="4BF7E854" w14:textId="215D72F8" w:rsidR="0084508F" w:rsidRPr="0084508F" w:rsidRDefault="0084508F" w:rsidP="0084508F">
            <w:pPr>
              <w:spacing w:line="276" w:lineRule="auto"/>
              <w:ind w:firstLine="0"/>
              <w:jc w:val="center"/>
              <w:rPr>
                <w:bCs/>
                <w:sz w:val="20"/>
              </w:rPr>
            </w:pPr>
            <w:r w:rsidRPr="0084508F">
              <w:rPr>
                <w:bCs/>
                <w:sz w:val="20"/>
              </w:rPr>
              <w:t>225 000</w:t>
            </w:r>
          </w:p>
        </w:tc>
        <w:tc>
          <w:tcPr>
            <w:tcW w:w="2976" w:type="dxa"/>
          </w:tcPr>
          <w:p w14:paraId="0F0BA1DD" w14:textId="4855BA40" w:rsidR="0084508F" w:rsidRPr="0084508F" w:rsidRDefault="0084508F" w:rsidP="0084508F">
            <w:pPr>
              <w:spacing w:line="276" w:lineRule="auto"/>
              <w:ind w:firstLine="0"/>
              <w:jc w:val="left"/>
              <w:rPr>
                <w:bCs/>
                <w:sz w:val="20"/>
              </w:rPr>
            </w:pPr>
            <w:r w:rsidRPr="0084508F">
              <w:rPr>
                <w:bCs/>
                <w:sz w:val="20"/>
              </w:rPr>
              <w:t>1.</w:t>
            </w:r>
            <w:r w:rsidRPr="0084508F">
              <w:rPr>
                <w:bCs/>
                <w:sz w:val="20"/>
              </w:rPr>
              <w:tab/>
              <w:t>Исследованы условия работы на OZON, Wildberries, Яндекс.Маркет, СберМаркет как потенциальных каналах продаж;</w:t>
            </w:r>
          </w:p>
          <w:p w14:paraId="4C4D5CB2" w14:textId="524C4A61" w:rsidR="0084508F" w:rsidRPr="0084508F" w:rsidRDefault="0084508F" w:rsidP="0084508F">
            <w:pPr>
              <w:spacing w:line="276" w:lineRule="auto"/>
              <w:ind w:firstLine="0"/>
              <w:jc w:val="left"/>
              <w:rPr>
                <w:bCs/>
                <w:sz w:val="20"/>
              </w:rPr>
            </w:pPr>
            <w:r w:rsidRPr="0084508F">
              <w:rPr>
                <w:bCs/>
                <w:sz w:val="20"/>
              </w:rPr>
              <w:t>2.</w:t>
            </w:r>
            <w:r w:rsidRPr="0084508F">
              <w:rPr>
                <w:bCs/>
                <w:sz w:val="20"/>
              </w:rPr>
              <w:tab/>
              <w:t>Определена маркетинговая стратегия работы на выбранных маркетплейсах;</w:t>
            </w:r>
          </w:p>
          <w:p w14:paraId="0098AFF8" w14:textId="07894649" w:rsidR="0084508F" w:rsidRPr="0084508F" w:rsidRDefault="0084508F" w:rsidP="0084508F">
            <w:pPr>
              <w:spacing w:line="276" w:lineRule="auto"/>
              <w:ind w:firstLine="0"/>
              <w:jc w:val="left"/>
              <w:rPr>
                <w:bCs/>
                <w:sz w:val="20"/>
              </w:rPr>
            </w:pPr>
            <w:r w:rsidRPr="0084508F">
              <w:rPr>
                <w:bCs/>
                <w:sz w:val="20"/>
              </w:rPr>
              <w:t>3.</w:t>
            </w:r>
            <w:r w:rsidRPr="0084508F">
              <w:rPr>
                <w:bCs/>
                <w:sz w:val="20"/>
              </w:rPr>
              <w:tab/>
              <w:t>Построена система контроля эффективности продаж продукции ИП Лихачевой А.С. через выбранные маркетплейсы</w:t>
            </w:r>
          </w:p>
        </w:tc>
      </w:tr>
      <w:tr w:rsidR="0084508F" w:rsidRPr="0084508F" w14:paraId="144DA5AE" w14:textId="77777777" w:rsidTr="00D7497F">
        <w:tc>
          <w:tcPr>
            <w:tcW w:w="704" w:type="dxa"/>
            <w:tcBorders>
              <w:bottom w:val="single" w:sz="4" w:space="0" w:color="auto"/>
            </w:tcBorders>
          </w:tcPr>
          <w:p w14:paraId="4A1367BE" w14:textId="281F2FB6" w:rsidR="0084508F" w:rsidRDefault="0084508F" w:rsidP="0084508F">
            <w:pPr>
              <w:spacing w:line="276" w:lineRule="auto"/>
              <w:ind w:firstLine="0"/>
              <w:jc w:val="center"/>
              <w:rPr>
                <w:sz w:val="20"/>
                <w:lang w:val="en-US"/>
              </w:rPr>
            </w:pPr>
            <w:r>
              <w:rPr>
                <w:sz w:val="20"/>
                <w:lang w:val="en-US"/>
              </w:rPr>
              <w:t>2022</w:t>
            </w:r>
          </w:p>
        </w:tc>
        <w:tc>
          <w:tcPr>
            <w:tcW w:w="2381" w:type="dxa"/>
            <w:tcBorders>
              <w:bottom w:val="single" w:sz="4" w:space="0" w:color="auto"/>
            </w:tcBorders>
          </w:tcPr>
          <w:p w14:paraId="657FCE62" w14:textId="12E1E5A5" w:rsidR="0084508F" w:rsidRPr="0084508F" w:rsidRDefault="0084508F" w:rsidP="0084508F">
            <w:pPr>
              <w:spacing w:line="276" w:lineRule="auto"/>
              <w:ind w:firstLine="0"/>
              <w:jc w:val="center"/>
              <w:rPr>
                <w:bCs/>
                <w:sz w:val="20"/>
              </w:rPr>
            </w:pPr>
            <w:r w:rsidRPr="0084508F">
              <w:rPr>
                <w:bCs/>
                <w:sz w:val="20"/>
              </w:rPr>
              <w:t>№ 2334/22 от «01» октября 2022 г. «Исследо</w:t>
            </w:r>
            <w:r>
              <w:rPr>
                <w:bCs/>
                <w:sz w:val="20"/>
              </w:rPr>
              <w:t>в</w:t>
            </w:r>
            <w:r w:rsidRPr="0084508F">
              <w:rPr>
                <w:bCs/>
                <w:sz w:val="20"/>
              </w:rPr>
              <w:t>ание возможностей оптимизации логистических цепочек ИП Ли</w:t>
            </w:r>
            <w:r>
              <w:rPr>
                <w:bCs/>
                <w:sz w:val="20"/>
              </w:rPr>
              <w:t>ха</w:t>
            </w:r>
            <w:r w:rsidRPr="0084508F">
              <w:rPr>
                <w:bCs/>
                <w:sz w:val="20"/>
              </w:rPr>
              <w:t>чевой Анны Сергеевны»</w:t>
            </w:r>
          </w:p>
        </w:tc>
        <w:tc>
          <w:tcPr>
            <w:tcW w:w="1446" w:type="dxa"/>
            <w:tcBorders>
              <w:bottom w:val="single" w:sz="4" w:space="0" w:color="auto"/>
            </w:tcBorders>
          </w:tcPr>
          <w:p w14:paraId="731D6C66" w14:textId="4EBDD6BF" w:rsidR="0084508F" w:rsidRPr="0084508F" w:rsidRDefault="0084508F" w:rsidP="0084508F">
            <w:pPr>
              <w:spacing w:line="276" w:lineRule="auto"/>
              <w:ind w:firstLine="0"/>
              <w:jc w:val="center"/>
              <w:rPr>
                <w:bCs/>
                <w:sz w:val="20"/>
              </w:rPr>
            </w:pPr>
            <w:r w:rsidRPr="0084508F">
              <w:rPr>
                <w:bCs/>
                <w:sz w:val="20"/>
              </w:rPr>
              <w:t>ИП Лихачева Анна Сергеевна</w:t>
            </w:r>
          </w:p>
        </w:tc>
        <w:tc>
          <w:tcPr>
            <w:tcW w:w="1134" w:type="dxa"/>
            <w:tcBorders>
              <w:bottom w:val="single" w:sz="4" w:space="0" w:color="auto"/>
            </w:tcBorders>
          </w:tcPr>
          <w:p w14:paraId="4AD48D59" w14:textId="0227A981" w:rsidR="0084508F" w:rsidRPr="0084508F" w:rsidRDefault="0084508F" w:rsidP="0084508F">
            <w:pPr>
              <w:spacing w:line="276" w:lineRule="auto"/>
              <w:ind w:firstLine="0"/>
              <w:jc w:val="center"/>
              <w:rPr>
                <w:bCs/>
                <w:sz w:val="20"/>
              </w:rPr>
            </w:pPr>
            <w:r w:rsidRPr="0084508F">
              <w:rPr>
                <w:bCs/>
                <w:sz w:val="20"/>
              </w:rPr>
              <w:t>01.10.2022-31.10.2022</w:t>
            </w:r>
          </w:p>
        </w:tc>
        <w:tc>
          <w:tcPr>
            <w:tcW w:w="1134" w:type="dxa"/>
            <w:tcBorders>
              <w:bottom w:val="single" w:sz="4" w:space="0" w:color="auto"/>
            </w:tcBorders>
          </w:tcPr>
          <w:p w14:paraId="573F78C1" w14:textId="380FA710" w:rsidR="0084508F" w:rsidRPr="0084508F" w:rsidRDefault="0084508F" w:rsidP="0084508F">
            <w:pPr>
              <w:spacing w:line="276" w:lineRule="auto"/>
              <w:ind w:firstLine="0"/>
              <w:jc w:val="center"/>
              <w:rPr>
                <w:bCs/>
                <w:sz w:val="20"/>
                <w:lang w:val="en-US"/>
              </w:rPr>
            </w:pPr>
            <w:r>
              <w:rPr>
                <w:bCs/>
                <w:sz w:val="20"/>
                <w:lang w:val="en-US"/>
              </w:rPr>
              <w:t>225 000</w:t>
            </w:r>
          </w:p>
        </w:tc>
        <w:tc>
          <w:tcPr>
            <w:tcW w:w="2976" w:type="dxa"/>
            <w:tcBorders>
              <w:bottom w:val="single" w:sz="4" w:space="0" w:color="auto"/>
            </w:tcBorders>
          </w:tcPr>
          <w:p w14:paraId="42B044B5" w14:textId="7E618BB3" w:rsidR="0084508F" w:rsidRPr="0084508F" w:rsidRDefault="0084508F" w:rsidP="0084508F">
            <w:pPr>
              <w:spacing w:line="276" w:lineRule="auto"/>
              <w:ind w:firstLine="0"/>
              <w:jc w:val="left"/>
              <w:rPr>
                <w:bCs/>
                <w:sz w:val="20"/>
              </w:rPr>
            </w:pPr>
            <w:r w:rsidRPr="0084508F">
              <w:rPr>
                <w:bCs/>
                <w:sz w:val="20"/>
              </w:rPr>
              <w:t>1.</w:t>
            </w:r>
            <w:r w:rsidRPr="0084508F">
              <w:rPr>
                <w:bCs/>
                <w:sz w:val="20"/>
              </w:rPr>
              <w:tab/>
              <w:t>Исследованы возможности вхождения в освободившиеся ниши путем перевозки попутных грузов;</w:t>
            </w:r>
          </w:p>
          <w:p w14:paraId="390873C2" w14:textId="02A11BFA" w:rsidR="0084508F" w:rsidRPr="0084508F" w:rsidRDefault="0084508F" w:rsidP="0084508F">
            <w:pPr>
              <w:spacing w:line="276" w:lineRule="auto"/>
              <w:ind w:firstLine="0"/>
              <w:jc w:val="left"/>
              <w:rPr>
                <w:bCs/>
                <w:sz w:val="20"/>
              </w:rPr>
            </w:pPr>
            <w:r w:rsidRPr="0084508F">
              <w:rPr>
                <w:bCs/>
                <w:sz w:val="20"/>
              </w:rPr>
              <w:t>2.</w:t>
            </w:r>
            <w:r w:rsidRPr="0084508F">
              <w:rPr>
                <w:bCs/>
                <w:sz w:val="20"/>
              </w:rPr>
              <w:tab/>
              <w:t>Исследована возможность создания регионального агрегатора малотоннажных грузов на базе ИП Лихачевой А.С.</w:t>
            </w:r>
          </w:p>
        </w:tc>
      </w:tr>
    </w:tbl>
    <w:p w14:paraId="5609F3E1" w14:textId="77777777" w:rsidR="0084508F" w:rsidRDefault="0084508F" w:rsidP="00B9004C"/>
    <w:p w14:paraId="129B4B34" w14:textId="6C2DAAEC" w:rsidR="00C96280" w:rsidRDefault="00C96280" w:rsidP="00B9004C">
      <w:r>
        <w:t>Динамика объемов выполнение НИР по грантам и хоздоговорам в филиале за 20</w:t>
      </w:r>
      <w:r w:rsidR="00B70366">
        <w:t>20</w:t>
      </w:r>
      <w:r>
        <w:t>-202</w:t>
      </w:r>
      <w:r w:rsidR="00B70366">
        <w:t>2</w:t>
      </w:r>
      <w:r>
        <w:t xml:space="preserve"> гг. представлена на рис. 6</w:t>
      </w:r>
    </w:p>
    <w:p w14:paraId="19F78AD8" w14:textId="4171E950" w:rsidR="00B70366" w:rsidRDefault="001A7E68" w:rsidP="00B70366">
      <w:pPr>
        <w:ind w:firstLine="0"/>
        <w:rPr>
          <w:sz w:val="24"/>
          <w:szCs w:val="24"/>
        </w:rPr>
      </w:pPr>
      <w:r>
        <w:rPr>
          <w:sz w:val="24"/>
          <w:szCs w:val="24"/>
        </w:rPr>
        <w:pict w14:anchorId="5B052434">
          <v:shape id="_x0000_i1037" type="#_x0000_t75" style="width:478.75pt;height:121.55pt">
            <v:imagedata r:id="rId26" o:title="" cropbottom="37865f"/>
          </v:shape>
        </w:pict>
      </w:r>
    </w:p>
    <w:p w14:paraId="6468ADD7" w14:textId="4FAE0503" w:rsidR="006C1AC1" w:rsidRDefault="006C1AC1" w:rsidP="006C1AC1">
      <w:pPr>
        <w:ind w:firstLine="0"/>
        <w:jc w:val="center"/>
      </w:pPr>
      <w:r>
        <w:t xml:space="preserve">Рис. </w:t>
      </w:r>
      <w:r w:rsidR="00F864E4">
        <w:t>6. –</w:t>
      </w:r>
      <w:r>
        <w:t xml:space="preserve"> </w:t>
      </w:r>
      <w:r w:rsidR="00F864E4">
        <w:t>Динамика объемов выполнение НИР по грантам и хоздоговорам в филиале за 20</w:t>
      </w:r>
      <w:r w:rsidR="00B70366">
        <w:t>20</w:t>
      </w:r>
      <w:r w:rsidR="00F864E4">
        <w:t>-202</w:t>
      </w:r>
      <w:r w:rsidR="00B70366">
        <w:t>2</w:t>
      </w:r>
      <w:r w:rsidR="00F864E4">
        <w:t xml:space="preserve"> гг.</w:t>
      </w:r>
    </w:p>
    <w:p w14:paraId="0DA9B0D6" w14:textId="2DD29E4B" w:rsidR="0061269F" w:rsidRDefault="00A26DAC" w:rsidP="00646462">
      <w:r>
        <w:lastRenderedPageBreak/>
        <w:t>С</w:t>
      </w:r>
      <w:r w:rsidRPr="00D722C4">
        <w:t xml:space="preserve">реднегодовой объем научных исследований </w:t>
      </w:r>
      <w:r>
        <w:t xml:space="preserve">(хоздоговоров) </w:t>
      </w:r>
      <w:r w:rsidRPr="00D722C4">
        <w:t xml:space="preserve">на единицу научно-педагогического персонала кафедры </w:t>
      </w:r>
      <w:r>
        <w:t>«</w:t>
      </w:r>
      <w:r w:rsidRPr="00D722C4">
        <w:t>Общеэкономических и специальных дисциплин</w:t>
      </w:r>
      <w:r>
        <w:t>»</w:t>
      </w:r>
      <w:r w:rsidRPr="00D722C4">
        <w:t xml:space="preserve"> филиала РГЭУ (РИНХ) в г. Миллерово составил</w:t>
      </w:r>
      <w:r w:rsidR="0061269F">
        <w:t>:</w:t>
      </w:r>
      <w:r w:rsidRPr="00D722C4">
        <w:t xml:space="preserve"> </w:t>
      </w:r>
    </w:p>
    <w:p w14:paraId="56B61283" w14:textId="21A661FD" w:rsidR="0061269F" w:rsidRDefault="0061269F" w:rsidP="0061269F">
      <w:pPr>
        <w:pStyle w:val="a3"/>
        <w:numPr>
          <w:ilvl w:val="0"/>
          <w:numId w:val="34"/>
        </w:numPr>
      </w:pPr>
      <w:r>
        <w:t>в 2019 году – 57,9 тыс.</w:t>
      </w:r>
      <w:r w:rsidR="006C1AC1">
        <w:t xml:space="preserve"> </w:t>
      </w:r>
      <w:r>
        <w:t>руб.;</w:t>
      </w:r>
    </w:p>
    <w:p w14:paraId="43C1A915" w14:textId="75BFB600" w:rsidR="0061269F" w:rsidRDefault="0061269F" w:rsidP="0061269F">
      <w:pPr>
        <w:pStyle w:val="a3"/>
        <w:numPr>
          <w:ilvl w:val="0"/>
          <w:numId w:val="34"/>
        </w:numPr>
      </w:pPr>
      <w:r>
        <w:t>в 2020 году – 53,8 тыс. руб.;</w:t>
      </w:r>
    </w:p>
    <w:p w14:paraId="3BBD76E3" w14:textId="2BEA5906" w:rsidR="00A26DAC" w:rsidRDefault="0061269F" w:rsidP="0061269F">
      <w:pPr>
        <w:pStyle w:val="a3"/>
        <w:numPr>
          <w:ilvl w:val="0"/>
          <w:numId w:val="34"/>
        </w:numPr>
      </w:pPr>
      <w:r>
        <w:t xml:space="preserve">в 2021 году - </w:t>
      </w:r>
      <w:r w:rsidR="00646462" w:rsidRPr="00646462">
        <w:t>62,5</w:t>
      </w:r>
      <w:r w:rsidR="00A26DAC" w:rsidRPr="00646462">
        <w:t xml:space="preserve"> тыс. руб.</w:t>
      </w:r>
      <w:r w:rsidR="00B70366">
        <w:t>;</w:t>
      </w:r>
    </w:p>
    <w:p w14:paraId="5866116C" w14:textId="08CD23B8" w:rsidR="00B70366" w:rsidRDefault="00B70366" w:rsidP="0061269F">
      <w:pPr>
        <w:pStyle w:val="a3"/>
        <w:numPr>
          <w:ilvl w:val="0"/>
          <w:numId w:val="34"/>
        </w:numPr>
      </w:pPr>
      <w:r>
        <w:t>в 2022 году – 60,0 тыс. руб.</w:t>
      </w:r>
    </w:p>
    <w:p w14:paraId="53B9A03A" w14:textId="49CDFF29" w:rsidR="00C96280" w:rsidRDefault="00C96280" w:rsidP="00C96280">
      <w:r>
        <w:t>Динамика объема НИР на единицу ППС филиала представлена на рис. 7.</w:t>
      </w:r>
    </w:p>
    <w:p w14:paraId="7EC2AA46" w14:textId="6778847C" w:rsidR="003E76B4" w:rsidRDefault="00377A82" w:rsidP="003E76B4">
      <w:pPr>
        <w:ind w:firstLine="0"/>
        <w:jc w:val="center"/>
      </w:pPr>
      <w:r>
        <w:rPr>
          <w:b/>
        </w:rPr>
        <w:pict w14:anchorId="402F08FC">
          <v:shape id="_x0000_i1038" type="#_x0000_t75" style="width:359.05pt;height:3in">
            <v:imagedata r:id="rId27" o:title=""/>
          </v:shape>
        </w:pict>
      </w:r>
    </w:p>
    <w:p w14:paraId="23AF1F5F" w14:textId="07407981" w:rsidR="00F864E4" w:rsidRDefault="00F864E4" w:rsidP="00F864E4">
      <w:pPr>
        <w:ind w:firstLine="0"/>
        <w:jc w:val="center"/>
      </w:pPr>
      <w:r>
        <w:t>Рис. 7 – Динамика объема НИР на единицу ППС филиала</w:t>
      </w:r>
    </w:p>
    <w:p w14:paraId="4F81F672" w14:textId="173917DD" w:rsidR="00F864E4" w:rsidRDefault="00F864E4" w:rsidP="00F864E4">
      <w:pPr>
        <w:ind w:firstLine="0"/>
        <w:jc w:val="center"/>
      </w:pPr>
      <w:r>
        <w:t>за 2019-2021 гг.</w:t>
      </w:r>
    </w:p>
    <w:p w14:paraId="701AFFC1" w14:textId="30ACCAAE" w:rsidR="001B7A79" w:rsidRPr="00035B78" w:rsidRDefault="00035B78" w:rsidP="00646462">
      <w:pPr>
        <w:rPr>
          <w:b/>
          <w:bCs/>
        </w:rPr>
      </w:pPr>
      <w:r w:rsidRPr="00035B78">
        <w:rPr>
          <w:b/>
          <w:bCs/>
        </w:rPr>
        <w:t>Публикации</w:t>
      </w:r>
    </w:p>
    <w:p w14:paraId="79BC9C43" w14:textId="77777777" w:rsidR="003A14C3" w:rsidRDefault="00035B78" w:rsidP="00646462">
      <w:r w:rsidRPr="00035B78">
        <w:t xml:space="preserve">Под руководством заведующей кафедрой </w:t>
      </w:r>
      <w:r w:rsidR="00D4431A">
        <w:t>«О</w:t>
      </w:r>
      <w:r w:rsidRPr="00035B78">
        <w:t>бщеэкономических и специальных дисциплин</w:t>
      </w:r>
      <w:r w:rsidR="00D4431A">
        <w:t>»</w:t>
      </w:r>
      <w:r w:rsidRPr="00035B78">
        <w:t xml:space="preserve">, кандидата экономических наук, доцента и директора филиала Татьяны Александровны Высоцкой регулярно публикуются научные статьи в изданиях высшей аттестационной комиссии при Министерстве образования и науки Российской Федерации, Московском экономическом журнале и ряде других. </w:t>
      </w:r>
    </w:p>
    <w:p w14:paraId="7921335F" w14:textId="77777777" w:rsidR="003A14C3" w:rsidRDefault="003A14C3" w:rsidP="003A14C3">
      <w:r>
        <w:t>За 2020 год опубликованы следующие статьи:</w:t>
      </w:r>
    </w:p>
    <w:p w14:paraId="2A3CCEC3" w14:textId="08C7C82C" w:rsidR="003A14C3" w:rsidRDefault="003A14C3" w:rsidP="00F85201">
      <w:pPr>
        <w:pStyle w:val="a3"/>
        <w:numPr>
          <w:ilvl w:val="0"/>
          <w:numId w:val="41"/>
        </w:numPr>
        <w:ind w:left="0" w:firstLine="360"/>
      </w:pPr>
      <w:r>
        <w:t>Статья «CULTURA ORGANIZACIONAL DEL PERSONAL DE PROCTER &amp; GAMBLE» под редакцией Колесникова Владимира, Макаровой Елены и научного руководителя Васильева К.П. опубликована в материалах V-ой</w:t>
      </w:r>
      <w:r w:rsidR="00F85201">
        <w:t xml:space="preserve"> </w:t>
      </w:r>
      <w:r>
        <w:lastRenderedPageBreak/>
        <w:t>Международной студенческой научно-практической конференции на двух языках: русском и испанском (26 апреля, 2020 года).</w:t>
      </w:r>
    </w:p>
    <w:p w14:paraId="79D4E0F5" w14:textId="79F0035E" w:rsidR="003A14C3" w:rsidRDefault="003A14C3" w:rsidP="00F85201">
      <w:pPr>
        <w:pStyle w:val="a3"/>
        <w:numPr>
          <w:ilvl w:val="0"/>
          <w:numId w:val="41"/>
        </w:numPr>
        <w:ind w:left="0" w:firstLine="360"/>
      </w:pPr>
      <w:r>
        <w:t>Статья «Английский язык для специалистов туристической сферы» под редакцией Колесникова В.А. и научного руководителя Высоцкой Т.А. опубликована в материалах II Республиканской научно-практической Интернет-конференции молодых ученых и студентов (Луганск, 15 мая 2020 года)</w:t>
      </w:r>
    </w:p>
    <w:p w14:paraId="4F4518D4" w14:textId="7F197E02" w:rsidR="003A14C3" w:rsidRDefault="003A14C3" w:rsidP="003A14C3">
      <w:r>
        <w:t xml:space="preserve">За </w:t>
      </w:r>
      <w:r w:rsidR="00DE341E">
        <w:t>последние три года штатными сотрудниками кафедры Общеэкономических и специальных дисциплин</w:t>
      </w:r>
      <w:r>
        <w:t xml:space="preserve"> опубликованы следующие статьи:</w:t>
      </w:r>
    </w:p>
    <w:p w14:paraId="28D65210" w14:textId="02770211" w:rsidR="003A14C3" w:rsidRDefault="003A14C3" w:rsidP="00654618">
      <w:pPr>
        <w:pStyle w:val="a3"/>
        <w:numPr>
          <w:ilvl w:val="0"/>
          <w:numId w:val="41"/>
        </w:numPr>
        <w:ind w:left="0" w:firstLine="360"/>
      </w:pPr>
      <w:r>
        <w:t>Грицунова С.В., Седых Ю.А., Высоцкая Т.А</w:t>
      </w:r>
      <w:r w:rsidR="00654618">
        <w:t>.</w:t>
      </w:r>
      <w:r>
        <w:t xml:space="preserve"> «Влияние цифровизации бизнеса на менеджмент организаций»: Вестник Алтайской академии экономики и права. 2021, № 12, с.252-255;</w:t>
      </w:r>
    </w:p>
    <w:p w14:paraId="1622058A" w14:textId="48BEB871" w:rsidR="003A14C3" w:rsidRDefault="003A14C3" w:rsidP="00654618">
      <w:pPr>
        <w:pStyle w:val="a3"/>
        <w:numPr>
          <w:ilvl w:val="0"/>
          <w:numId w:val="41"/>
        </w:numPr>
        <w:ind w:left="0" w:firstLine="360"/>
      </w:pPr>
      <w:r>
        <w:t>Бунчиков О.Н., Михненко Т.Н., Высоцкая Т.А. «Эффективность финансово-хозяйственной деятельности и основные направления развития аграрного бизнеса в РФ»: Московский экономический журнал. 2021, № 12.</w:t>
      </w:r>
    </w:p>
    <w:p w14:paraId="57B6AD07" w14:textId="0C8C1405" w:rsidR="00D81524" w:rsidRDefault="00D81524" w:rsidP="00654618">
      <w:pPr>
        <w:pStyle w:val="a3"/>
        <w:numPr>
          <w:ilvl w:val="0"/>
          <w:numId w:val="41"/>
        </w:numPr>
        <w:ind w:left="0" w:firstLine="360"/>
      </w:pPr>
      <w:r>
        <w:t xml:space="preserve">Опрышко Я.В. Роль личности Святителя Николая Японского в установлении культурных связей между Россией и Японией: Журнал </w:t>
      </w:r>
      <w:r w:rsidR="000D1A2C">
        <w:t>«</w:t>
      </w:r>
      <w:r>
        <w:t>Этносоциум и межнациональная культура</w:t>
      </w:r>
      <w:r w:rsidR="000D1A2C">
        <w:t>»</w:t>
      </w:r>
      <w:r>
        <w:t>. 2021 № 2.</w:t>
      </w:r>
    </w:p>
    <w:p w14:paraId="28211468" w14:textId="19BD7B06" w:rsidR="00D81524" w:rsidRDefault="00D81524" w:rsidP="00654618">
      <w:pPr>
        <w:pStyle w:val="a3"/>
        <w:numPr>
          <w:ilvl w:val="0"/>
          <w:numId w:val="41"/>
        </w:numPr>
        <w:ind w:left="0" w:firstLine="360"/>
      </w:pPr>
      <w:r>
        <w:t xml:space="preserve">Опрышко Я.В. К вопросу новых осмыслений постмодернизма в современной японской культуре: Журнал </w:t>
      </w:r>
      <w:r w:rsidR="000D1A2C">
        <w:t>«</w:t>
      </w:r>
      <w:r>
        <w:t>Этносоциум и межнациональная культура</w:t>
      </w:r>
      <w:r w:rsidR="000D1A2C">
        <w:t>»</w:t>
      </w:r>
      <w:r>
        <w:t>. 2021 № 3</w:t>
      </w:r>
    </w:p>
    <w:p w14:paraId="15255A0B" w14:textId="4740FA85" w:rsidR="003E76B4" w:rsidRDefault="003E76B4" w:rsidP="003E76B4">
      <w:r>
        <w:t>За 2022 год опубликованы следующие статьи:</w:t>
      </w:r>
    </w:p>
    <w:p w14:paraId="46B3AA03" w14:textId="77777777" w:rsidR="00DE341E" w:rsidRPr="00DE341E" w:rsidRDefault="00DE341E" w:rsidP="00DE341E">
      <w:pPr>
        <w:pStyle w:val="a3"/>
        <w:numPr>
          <w:ilvl w:val="0"/>
          <w:numId w:val="41"/>
        </w:numPr>
        <w:ind w:left="0" w:firstLine="360"/>
      </w:pPr>
      <w:r w:rsidRPr="00DE341E">
        <w:t>Бирюков Н.Г, Мячина Я.В, Югай Т.Л Литература японского постмодерна. – Ростов-на-Дону: Издательство «Фонд науки», 2022. – 310 с. (выход в свет август 2022).</w:t>
      </w:r>
    </w:p>
    <w:p w14:paraId="758DFE97" w14:textId="146AC6EB" w:rsidR="00DE341E" w:rsidRPr="00DE341E" w:rsidRDefault="00DE341E" w:rsidP="00DE341E">
      <w:pPr>
        <w:pStyle w:val="a3"/>
        <w:numPr>
          <w:ilvl w:val="0"/>
          <w:numId w:val="41"/>
        </w:numPr>
        <w:ind w:left="0" w:firstLine="360"/>
      </w:pPr>
      <w:r w:rsidRPr="00DE341E">
        <w:t>Грицунова С.В., Седых Ю.А., Высоцкая Т.А. «Разработка системы оценки деятельности работников производственных предприятий»//Экономика и предпринимательство.</w:t>
      </w:r>
      <w:r>
        <w:t xml:space="preserve"> </w:t>
      </w:r>
      <w:r w:rsidRPr="00DE341E">
        <w:t>- 2022, № 10</w:t>
      </w:r>
    </w:p>
    <w:p w14:paraId="4251A9BD" w14:textId="3A424488" w:rsidR="00A26DAC" w:rsidRPr="00EC6DC9" w:rsidRDefault="00A26DAC" w:rsidP="00646462">
      <w:pPr>
        <w:rPr>
          <w:b/>
          <w:bCs/>
        </w:rPr>
      </w:pPr>
      <w:r w:rsidRPr="001B7A79">
        <w:rPr>
          <w:b/>
          <w:bCs/>
        </w:rPr>
        <w:t>Результаты студенческой научно-исследовательской работы</w:t>
      </w:r>
    </w:p>
    <w:p w14:paraId="51E9A295" w14:textId="045542DE" w:rsidR="00A26DAC" w:rsidRDefault="00A26DAC" w:rsidP="00646462">
      <w:r w:rsidRPr="00427CF9">
        <w:t xml:space="preserve">В филиале особое внимание уделяется молодежной науке, руководство </w:t>
      </w:r>
      <w:r w:rsidRPr="00427CF9">
        <w:lastRenderedPageBreak/>
        <w:t>которой осуществляется Студенческим научным кружком: организует научно-исследовательскую деятельность студентов филиала, привлекая к научным исследованиям при участии в различных научных мероприятиях (конференциях, олимпиадах, конкурсах и др.).</w:t>
      </w:r>
    </w:p>
    <w:p w14:paraId="45E08155" w14:textId="460CECEC" w:rsidR="00A26DAC" w:rsidRDefault="00A26DAC" w:rsidP="00646462">
      <w:pPr>
        <w:ind w:firstLine="0"/>
        <w:jc w:val="center"/>
      </w:pPr>
      <w:r>
        <w:t xml:space="preserve">Таблица </w:t>
      </w:r>
      <w:r w:rsidR="00DE341E">
        <w:t>11</w:t>
      </w:r>
      <w:r>
        <w:t xml:space="preserve"> - </w:t>
      </w:r>
      <w:r w:rsidRPr="00F46AF3">
        <w:t xml:space="preserve">Организация </w:t>
      </w:r>
      <w:r w:rsidR="000D1A2C">
        <w:t xml:space="preserve">НИД </w:t>
      </w:r>
      <w:r w:rsidRPr="00F46AF3">
        <w:t>студентов</w:t>
      </w:r>
      <w:r>
        <w:t xml:space="preserve"> </w:t>
      </w:r>
      <w:r w:rsidRPr="00F46AF3">
        <w:t>и их участие в НИР</w:t>
      </w:r>
    </w:p>
    <w:tbl>
      <w:tblPr>
        <w:tblW w:w="489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513"/>
        <w:gridCol w:w="817"/>
        <w:gridCol w:w="1079"/>
      </w:tblGrid>
      <w:tr w:rsidR="00DE341E" w:rsidRPr="00DE341E" w14:paraId="1A96743C" w14:textId="77777777" w:rsidTr="00DE341E">
        <w:trPr>
          <w:cantSplit/>
          <w:trHeight w:val="450"/>
        </w:trPr>
        <w:tc>
          <w:tcPr>
            <w:tcW w:w="7938" w:type="dxa"/>
            <w:shd w:val="clear" w:color="auto" w:fill="auto"/>
            <w:vAlign w:val="center"/>
          </w:tcPr>
          <w:p w14:paraId="11DE5394"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Показатель</w:t>
            </w:r>
          </w:p>
        </w:tc>
        <w:tc>
          <w:tcPr>
            <w:tcW w:w="851" w:type="dxa"/>
            <w:shd w:val="clear" w:color="auto" w:fill="auto"/>
            <w:vAlign w:val="center"/>
          </w:tcPr>
          <w:p w14:paraId="193916DB"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Код строки</w:t>
            </w:r>
          </w:p>
        </w:tc>
        <w:tc>
          <w:tcPr>
            <w:tcW w:w="1128" w:type="dxa"/>
            <w:shd w:val="clear" w:color="auto" w:fill="auto"/>
            <w:vAlign w:val="center"/>
          </w:tcPr>
          <w:p w14:paraId="3E2E8AFA"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Количество</w:t>
            </w:r>
          </w:p>
        </w:tc>
      </w:tr>
      <w:tr w:rsidR="00DE341E" w:rsidRPr="00DE341E" w14:paraId="6A1B946B" w14:textId="77777777" w:rsidTr="00DE341E">
        <w:trPr>
          <w:trHeight w:val="272"/>
        </w:trPr>
        <w:tc>
          <w:tcPr>
            <w:tcW w:w="7938" w:type="dxa"/>
            <w:shd w:val="clear" w:color="auto" w:fill="auto"/>
            <w:vAlign w:val="center"/>
          </w:tcPr>
          <w:p w14:paraId="18F5EC5A"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w:t>
            </w:r>
          </w:p>
        </w:tc>
        <w:tc>
          <w:tcPr>
            <w:tcW w:w="851" w:type="dxa"/>
            <w:shd w:val="clear" w:color="auto" w:fill="auto"/>
            <w:vAlign w:val="center"/>
          </w:tcPr>
          <w:p w14:paraId="2D790845"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2</w:t>
            </w:r>
          </w:p>
        </w:tc>
        <w:tc>
          <w:tcPr>
            <w:tcW w:w="1128" w:type="dxa"/>
            <w:shd w:val="clear" w:color="auto" w:fill="auto"/>
            <w:vAlign w:val="center"/>
          </w:tcPr>
          <w:p w14:paraId="173F1529"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3</w:t>
            </w:r>
          </w:p>
        </w:tc>
      </w:tr>
      <w:tr w:rsidR="00DE341E" w:rsidRPr="00DE341E" w14:paraId="7BB36F2D" w14:textId="77777777" w:rsidTr="00DE341E">
        <w:trPr>
          <w:trHeight w:val="272"/>
        </w:trPr>
        <w:tc>
          <w:tcPr>
            <w:tcW w:w="7938" w:type="dxa"/>
            <w:shd w:val="clear" w:color="auto" w:fill="auto"/>
            <w:vAlign w:val="center"/>
          </w:tcPr>
          <w:p w14:paraId="3F19B47F"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Конкурсы на лучшую НИР студентов, организованные филиалом, всего,</w:t>
            </w:r>
          </w:p>
          <w:p w14:paraId="582E4DFE"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 них:</w:t>
            </w:r>
          </w:p>
        </w:tc>
        <w:tc>
          <w:tcPr>
            <w:tcW w:w="851" w:type="dxa"/>
            <w:shd w:val="clear" w:color="auto" w:fill="auto"/>
            <w:vAlign w:val="center"/>
          </w:tcPr>
          <w:p w14:paraId="0372EBA9"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w:t>
            </w:r>
          </w:p>
        </w:tc>
        <w:tc>
          <w:tcPr>
            <w:tcW w:w="1128" w:type="dxa"/>
            <w:shd w:val="clear" w:color="auto" w:fill="auto"/>
            <w:vAlign w:val="center"/>
          </w:tcPr>
          <w:p w14:paraId="6AC75276"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w:t>
            </w:r>
          </w:p>
        </w:tc>
      </w:tr>
      <w:tr w:rsidR="00DE341E" w:rsidRPr="00DE341E" w14:paraId="357411C8" w14:textId="77777777" w:rsidTr="00DE341E">
        <w:trPr>
          <w:trHeight w:val="272"/>
        </w:trPr>
        <w:tc>
          <w:tcPr>
            <w:tcW w:w="7938" w:type="dxa"/>
            <w:shd w:val="clear" w:color="auto" w:fill="auto"/>
            <w:vAlign w:val="center"/>
          </w:tcPr>
          <w:p w14:paraId="2DBD0A5C"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международные, всероссийские, региональные</w:t>
            </w:r>
          </w:p>
        </w:tc>
        <w:tc>
          <w:tcPr>
            <w:tcW w:w="851" w:type="dxa"/>
            <w:shd w:val="clear" w:color="auto" w:fill="auto"/>
            <w:vAlign w:val="center"/>
          </w:tcPr>
          <w:p w14:paraId="48432C62"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2</w:t>
            </w:r>
          </w:p>
        </w:tc>
        <w:tc>
          <w:tcPr>
            <w:tcW w:w="1128" w:type="dxa"/>
            <w:shd w:val="clear" w:color="auto" w:fill="auto"/>
            <w:vAlign w:val="center"/>
          </w:tcPr>
          <w:p w14:paraId="540A97F2" w14:textId="39CD1AA5" w:rsidR="00DE341E" w:rsidRPr="00DE341E" w:rsidRDefault="00DE341E" w:rsidP="00DE341E">
            <w:pPr>
              <w:pStyle w:val="af8"/>
              <w:spacing w:before="20" w:after="20" w:line="240" w:lineRule="auto"/>
              <w:ind w:firstLine="0"/>
              <w:rPr>
                <w:rFonts w:ascii="Times New Roman" w:hAnsi="Times New Roman" w:cs="Times New Roman"/>
                <w:sz w:val="20"/>
                <w:szCs w:val="20"/>
              </w:rPr>
            </w:pPr>
            <w:r>
              <w:rPr>
                <w:rFonts w:ascii="Times New Roman" w:hAnsi="Times New Roman" w:cs="Times New Roman"/>
                <w:sz w:val="20"/>
                <w:szCs w:val="20"/>
              </w:rPr>
              <w:t>-</w:t>
            </w:r>
          </w:p>
        </w:tc>
      </w:tr>
      <w:tr w:rsidR="00DE341E" w:rsidRPr="00DE341E" w14:paraId="0E00466F" w14:textId="77777777" w:rsidTr="00DE341E">
        <w:trPr>
          <w:trHeight w:val="272"/>
        </w:trPr>
        <w:tc>
          <w:tcPr>
            <w:tcW w:w="7938" w:type="dxa"/>
            <w:shd w:val="clear" w:color="auto" w:fill="auto"/>
            <w:vAlign w:val="center"/>
          </w:tcPr>
          <w:p w14:paraId="40DAEA97"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Студенческие научные и научно-технические конференции и т.п., организованные филиалом, всего,</w:t>
            </w:r>
          </w:p>
          <w:p w14:paraId="296680E4"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 них:</w:t>
            </w:r>
          </w:p>
        </w:tc>
        <w:tc>
          <w:tcPr>
            <w:tcW w:w="851" w:type="dxa"/>
            <w:shd w:val="clear" w:color="auto" w:fill="auto"/>
            <w:vAlign w:val="center"/>
          </w:tcPr>
          <w:p w14:paraId="5C6B8318"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3</w:t>
            </w:r>
          </w:p>
        </w:tc>
        <w:tc>
          <w:tcPr>
            <w:tcW w:w="1128" w:type="dxa"/>
            <w:shd w:val="clear" w:color="auto" w:fill="auto"/>
            <w:vAlign w:val="center"/>
          </w:tcPr>
          <w:p w14:paraId="23910883" w14:textId="77777777" w:rsidR="00DE341E" w:rsidRPr="00DE341E" w:rsidRDefault="00DE341E" w:rsidP="00DE341E">
            <w:pPr>
              <w:pStyle w:val="af7"/>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4</w:t>
            </w:r>
          </w:p>
        </w:tc>
      </w:tr>
      <w:tr w:rsidR="00DE341E" w:rsidRPr="00DE341E" w14:paraId="264129B4" w14:textId="77777777" w:rsidTr="00DE341E">
        <w:trPr>
          <w:trHeight w:val="272"/>
        </w:trPr>
        <w:tc>
          <w:tcPr>
            <w:tcW w:w="7938" w:type="dxa"/>
            <w:shd w:val="clear" w:color="auto" w:fill="auto"/>
            <w:vAlign w:val="center"/>
          </w:tcPr>
          <w:p w14:paraId="3B9AD6AF"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международные, всероссийские, региональные</w:t>
            </w:r>
          </w:p>
        </w:tc>
        <w:tc>
          <w:tcPr>
            <w:tcW w:w="851" w:type="dxa"/>
            <w:shd w:val="clear" w:color="auto" w:fill="auto"/>
            <w:vAlign w:val="center"/>
          </w:tcPr>
          <w:p w14:paraId="3E2AC08E"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4</w:t>
            </w:r>
          </w:p>
        </w:tc>
        <w:tc>
          <w:tcPr>
            <w:tcW w:w="1128" w:type="dxa"/>
            <w:shd w:val="clear" w:color="auto" w:fill="auto"/>
            <w:vAlign w:val="center"/>
          </w:tcPr>
          <w:p w14:paraId="0929DE48" w14:textId="77777777" w:rsidR="00DE341E" w:rsidRPr="00DE341E" w:rsidRDefault="00DE341E" w:rsidP="00DE341E">
            <w:pPr>
              <w:pStyle w:val="af7"/>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2</w:t>
            </w:r>
          </w:p>
        </w:tc>
      </w:tr>
      <w:tr w:rsidR="00DE341E" w:rsidRPr="00DE341E" w14:paraId="604C1567" w14:textId="77777777" w:rsidTr="00DE341E">
        <w:trPr>
          <w:trHeight w:val="272"/>
        </w:trPr>
        <w:tc>
          <w:tcPr>
            <w:tcW w:w="7938" w:type="dxa"/>
            <w:shd w:val="clear" w:color="auto" w:fill="auto"/>
            <w:vAlign w:val="center"/>
          </w:tcPr>
          <w:p w14:paraId="2CE9A50D"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Выставки студенческих работ, организованные филиалом, всего,</w:t>
            </w:r>
          </w:p>
          <w:p w14:paraId="1A6DA237"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 них:</w:t>
            </w:r>
          </w:p>
        </w:tc>
        <w:tc>
          <w:tcPr>
            <w:tcW w:w="851" w:type="dxa"/>
            <w:shd w:val="clear" w:color="auto" w:fill="auto"/>
            <w:vAlign w:val="center"/>
          </w:tcPr>
          <w:p w14:paraId="7AF4DE2F"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5</w:t>
            </w:r>
          </w:p>
        </w:tc>
        <w:tc>
          <w:tcPr>
            <w:tcW w:w="1128" w:type="dxa"/>
            <w:shd w:val="clear" w:color="auto" w:fill="auto"/>
            <w:vAlign w:val="center"/>
          </w:tcPr>
          <w:p w14:paraId="1EFCB8D9" w14:textId="46E8589D"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35169D49" w14:textId="77777777" w:rsidTr="00DE341E">
        <w:trPr>
          <w:trHeight w:val="272"/>
        </w:trPr>
        <w:tc>
          <w:tcPr>
            <w:tcW w:w="7938" w:type="dxa"/>
            <w:shd w:val="clear" w:color="auto" w:fill="auto"/>
            <w:vAlign w:val="center"/>
          </w:tcPr>
          <w:p w14:paraId="61DDEF93"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международные, всероссийские, региональные</w:t>
            </w:r>
          </w:p>
        </w:tc>
        <w:tc>
          <w:tcPr>
            <w:tcW w:w="851" w:type="dxa"/>
            <w:shd w:val="clear" w:color="auto" w:fill="auto"/>
            <w:vAlign w:val="center"/>
          </w:tcPr>
          <w:p w14:paraId="1A3CCE78"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6</w:t>
            </w:r>
          </w:p>
        </w:tc>
        <w:tc>
          <w:tcPr>
            <w:tcW w:w="1128" w:type="dxa"/>
            <w:shd w:val="clear" w:color="auto" w:fill="auto"/>
            <w:vAlign w:val="center"/>
          </w:tcPr>
          <w:p w14:paraId="29C992EF" w14:textId="4017D898"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68F883A7" w14:textId="77777777" w:rsidTr="00DE341E">
        <w:trPr>
          <w:trHeight w:val="272"/>
        </w:trPr>
        <w:tc>
          <w:tcPr>
            <w:tcW w:w="7938" w:type="dxa"/>
            <w:shd w:val="clear" w:color="auto" w:fill="auto"/>
            <w:vAlign w:val="center"/>
          </w:tcPr>
          <w:p w14:paraId="3F9CD7C8"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Численность студентов очной формы обучения, принимавших участие в выполнении научных исследований и разработок, всего,</w:t>
            </w:r>
          </w:p>
          <w:p w14:paraId="7F0EDA76"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 них:</w:t>
            </w:r>
          </w:p>
        </w:tc>
        <w:tc>
          <w:tcPr>
            <w:tcW w:w="851" w:type="dxa"/>
            <w:shd w:val="clear" w:color="auto" w:fill="auto"/>
            <w:vAlign w:val="center"/>
          </w:tcPr>
          <w:p w14:paraId="77DFD3A7"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7</w:t>
            </w:r>
          </w:p>
        </w:tc>
        <w:tc>
          <w:tcPr>
            <w:tcW w:w="1128" w:type="dxa"/>
            <w:shd w:val="clear" w:color="auto" w:fill="auto"/>
            <w:vAlign w:val="center"/>
          </w:tcPr>
          <w:p w14:paraId="60C7B85C" w14:textId="77777777" w:rsidR="00DE341E" w:rsidRPr="00DE341E" w:rsidRDefault="00DE341E" w:rsidP="00DE341E">
            <w:pPr>
              <w:pStyle w:val="af7"/>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14</w:t>
            </w:r>
          </w:p>
        </w:tc>
      </w:tr>
      <w:tr w:rsidR="00DE341E" w:rsidRPr="00DE341E" w14:paraId="05071EBA" w14:textId="77777777" w:rsidTr="00DE341E">
        <w:trPr>
          <w:trHeight w:val="272"/>
        </w:trPr>
        <w:tc>
          <w:tcPr>
            <w:tcW w:w="7938" w:type="dxa"/>
            <w:shd w:val="clear" w:color="auto" w:fill="auto"/>
            <w:vAlign w:val="center"/>
          </w:tcPr>
          <w:p w14:paraId="20DF7C88"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с оплатой труда</w:t>
            </w:r>
          </w:p>
        </w:tc>
        <w:tc>
          <w:tcPr>
            <w:tcW w:w="851" w:type="dxa"/>
            <w:shd w:val="clear" w:color="auto" w:fill="auto"/>
            <w:vAlign w:val="center"/>
          </w:tcPr>
          <w:p w14:paraId="38B91F3C"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8</w:t>
            </w:r>
          </w:p>
        </w:tc>
        <w:tc>
          <w:tcPr>
            <w:tcW w:w="1128" w:type="dxa"/>
            <w:shd w:val="clear" w:color="auto" w:fill="auto"/>
            <w:vAlign w:val="center"/>
          </w:tcPr>
          <w:p w14:paraId="30F0129F" w14:textId="6615033E"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40332B87" w14:textId="77777777" w:rsidTr="00DE341E">
        <w:trPr>
          <w:trHeight w:val="272"/>
        </w:trPr>
        <w:tc>
          <w:tcPr>
            <w:tcW w:w="7938" w:type="dxa"/>
            <w:shd w:val="clear" w:color="auto" w:fill="auto"/>
            <w:vAlign w:val="center"/>
          </w:tcPr>
          <w:p w14:paraId="7D328B8D"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Доклады на научных конференциях, семинарах и т.п. всех уровней (в том числе студенческих), всего,</w:t>
            </w:r>
          </w:p>
          <w:p w14:paraId="17209317"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 них:</w:t>
            </w:r>
          </w:p>
        </w:tc>
        <w:tc>
          <w:tcPr>
            <w:tcW w:w="851" w:type="dxa"/>
            <w:shd w:val="clear" w:color="auto" w:fill="auto"/>
            <w:vAlign w:val="center"/>
          </w:tcPr>
          <w:p w14:paraId="57B79E5D"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w:t>
            </w:r>
          </w:p>
        </w:tc>
        <w:tc>
          <w:tcPr>
            <w:tcW w:w="1128" w:type="dxa"/>
            <w:shd w:val="clear" w:color="auto" w:fill="auto"/>
            <w:vAlign w:val="center"/>
          </w:tcPr>
          <w:p w14:paraId="3A433ACA" w14:textId="77777777" w:rsidR="00DE341E" w:rsidRPr="00DE341E" w:rsidRDefault="00DE341E" w:rsidP="00DE341E">
            <w:pPr>
              <w:pStyle w:val="af7"/>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31</w:t>
            </w:r>
          </w:p>
        </w:tc>
      </w:tr>
      <w:tr w:rsidR="00DE341E" w:rsidRPr="00DE341E" w14:paraId="46CD7D30" w14:textId="77777777" w:rsidTr="00DE341E">
        <w:trPr>
          <w:trHeight w:val="272"/>
        </w:trPr>
        <w:tc>
          <w:tcPr>
            <w:tcW w:w="7938" w:type="dxa"/>
            <w:shd w:val="clear" w:color="auto" w:fill="auto"/>
            <w:vAlign w:val="center"/>
          </w:tcPr>
          <w:p w14:paraId="0619B336"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международных, всероссийских, региональных</w:t>
            </w:r>
          </w:p>
        </w:tc>
        <w:tc>
          <w:tcPr>
            <w:tcW w:w="851" w:type="dxa"/>
            <w:shd w:val="clear" w:color="auto" w:fill="auto"/>
            <w:vAlign w:val="center"/>
          </w:tcPr>
          <w:p w14:paraId="22FCD7F0"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2</w:t>
            </w:r>
          </w:p>
        </w:tc>
        <w:tc>
          <w:tcPr>
            <w:tcW w:w="1128" w:type="dxa"/>
            <w:shd w:val="clear" w:color="auto" w:fill="auto"/>
            <w:vAlign w:val="center"/>
          </w:tcPr>
          <w:p w14:paraId="58F4EA4D" w14:textId="77777777" w:rsidR="00DE341E" w:rsidRPr="00DE341E" w:rsidRDefault="00DE341E" w:rsidP="00DE341E">
            <w:pPr>
              <w:pStyle w:val="af7"/>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19</w:t>
            </w:r>
          </w:p>
        </w:tc>
      </w:tr>
      <w:tr w:rsidR="00DE341E" w:rsidRPr="00DE341E" w14:paraId="00498161" w14:textId="77777777" w:rsidTr="00DE341E">
        <w:trPr>
          <w:trHeight w:val="272"/>
        </w:trPr>
        <w:tc>
          <w:tcPr>
            <w:tcW w:w="7938" w:type="dxa"/>
            <w:shd w:val="clear" w:color="auto" w:fill="auto"/>
            <w:vAlign w:val="center"/>
          </w:tcPr>
          <w:p w14:paraId="544885E2"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Экспонаты, представленные на выставках с участием студентов, всего,</w:t>
            </w:r>
          </w:p>
          <w:p w14:paraId="7D451B12"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 них:</w:t>
            </w:r>
          </w:p>
        </w:tc>
        <w:tc>
          <w:tcPr>
            <w:tcW w:w="851" w:type="dxa"/>
            <w:shd w:val="clear" w:color="auto" w:fill="auto"/>
            <w:vAlign w:val="center"/>
          </w:tcPr>
          <w:p w14:paraId="5F2C77ED"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3</w:t>
            </w:r>
          </w:p>
        </w:tc>
        <w:tc>
          <w:tcPr>
            <w:tcW w:w="1128" w:type="dxa"/>
            <w:shd w:val="clear" w:color="auto" w:fill="auto"/>
            <w:vAlign w:val="center"/>
          </w:tcPr>
          <w:p w14:paraId="480198A3" w14:textId="297794A0"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76D5A6BC" w14:textId="77777777" w:rsidTr="00DE341E">
        <w:trPr>
          <w:trHeight w:val="272"/>
        </w:trPr>
        <w:tc>
          <w:tcPr>
            <w:tcW w:w="7938" w:type="dxa"/>
            <w:shd w:val="clear" w:color="auto" w:fill="auto"/>
            <w:vAlign w:val="center"/>
          </w:tcPr>
          <w:p w14:paraId="1EF529C0"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международных, всероссийских, региональных</w:t>
            </w:r>
          </w:p>
        </w:tc>
        <w:tc>
          <w:tcPr>
            <w:tcW w:w="851" w:type="dxa"/>
            <w:shd w:val="clear" w:color="auto" w:fill="auto"/>
            <w:vAlign w:val="center"/>
          </w:tcPr>
          <w:p w14:paraId="3E4F777A"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4</w:t>
            </w:r>
          </w:p>
        </w:tc>
        <w:tc>
          <w:tcPr>
            <w:tcW w:w="1128" w:type="dxa"/>
            <w:shd w:val="clear" w:color="auto" w:fill="auto"/>
            <w:vAlign w:val="center"/>
          </w:tcPr>
          <w:p w14:paraId="09A76B8D" w14:textId="1A084C35"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6C4F28DE" w14:textId="77777777" w:rsidTr="00DE341E">
        <w:trPr>
          <w:trHeight w:val="272"/>
        </w:trPr>
        <w:tc>
          <w:tcPr>
            <w:tcW w:w="7938" w:type="dxa"/>
            <w:shd w:val="clear" w:color="auto" w:fill="auto"/>
            <w:vAlign w:val="center"/>
          </w:tcPr>
          <w:p w14:paraId="7D6A6212" w14:textId="39D641BA"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Научные публикации студентов, всего,</w:t>
            </w:r>
          </w:p>
          <w:p w14:paraId="75413C67"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 них:</w:t>
            </w:r>
          </w:p>
        </w:tc>
        <w:tc>
          <w:tcPr>
            <w:tcW w:w="851" w:type="dxa"/>
            <w:shd w:val="clear" w:color="auto" w:fill="auto"/>
            <w:vAlign w:val="center"/>
          </w:tcPr>
          <w:p w14:paraId="62B742F6"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5</w:t>
            </w:r>
          </w:p>
        </w:tc>
        <w:tc>
          <w:tcPr>
            <w:tcW w:w="1128" w:type="dxa"/>
            <w:shd w:val="clear" w:color="auto" w:fill="auto"/>
            <w:vAlign w:val="center"/>
          </w:tcPr>
          <w:p w14:paraId="2B90C7D6" w14:textId="1D4422D9"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326246B5" w14:textId="77777777" w:rsidTr="00DE341E">
        <w:trPr>
          <w:trHeight w:val="272"/>
        </w:trPr>
        <w:tc>
          <w:tcPr>
            <w:tcW w:w="7938" w:type="dxa"/>
            <w:shd w:val="clear" w:color="auto" w:fill="auto"/>
            <w:vAlign w:val="center"/>
          </w:tcPr>
          <w:p w14:paraId="33DFBB78"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изданные за рубежом</w:t>
            </w:r>
          </w:p>
        </w:tc>
        <w:tc>
          <w:tcPr>
            <w:tcW w:w="851" w:type="dxa"/>
            <w:shd w:val="clear" w:color="auto" w:fill="auto"/>
            <w:vAlign w:val="center"/>
          </w:tcPr>
          <w:p w14:paraId="2927B6F3"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6</w:t>
            </w:r>
          </w:p>
        </w:tc>
        <w:tc>
          <w:tcPr>
            <w:tcW w:w="1128" w:type="dxa"/>
            <w:shd w:val="clear" w:color="auto" w:fill="auto"/>
            <w:vAlign w:val="center"/>
          </w:tcPr>
          <w:p w14:paraId="73A23F46" w14:textId="02C16B51"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7AAF9B7C" w14:textId="77777777" w:rsidTr="00DE341E">
        <w:trPr>
          <w:trHeight w:val="272"/>
        </w:trPr>
        <w:tc>
          <w:tcPr>
            <w:tcW w:w="7938" w:type="dxa"/>
            <w:shd w:val="clear" w:color="auto" w:fill="auto"/>
            <w:vAlign w:val="center"/>
          </w:tcPr>
          <w:p w14:paraId="7F3F6557"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без соавторов - работников вуза</w:t>
            </w:r>
          </w:p>
        </w:tc>
        <w:tc>
          <w:tcPr>
            <w:tcW w:w="851" w:type="dxa"/>
            <w:shd w:val="clear" w:color="auto" w:fill="auto"/>
            <w:vAlign w:val="center"/>
          </w:tcPr>
          <w:p w14:paraId="3E1FC7C5"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7</w:t>
            </w:r>
          </w:p>
        </w:tc>
        <w:tc>
          <w:tcPr>
            <w:tcW w:w="1128" w:type="dxa"/>
            <w:shd w:val="clear" w:color="auto" w:fill="auto"/>
            <w:vAlign w:val="center"/>
          </w:tcPr>
          <w:p w14:paraId="643FB27F" w14:textId="18DFC8BE"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08948D4A" w14:textId="77777777" w:rsidTr="00DE341E">
        <w:trPr>
          <w:trHeight w:val="272"/>
        </w:trPr>
        <w:tc>
          <w:tcPr>
            <w:tcW w:w="7938" w:type="dxa"/>
            <w:shd w:val="clear" w:color="auto" w:fill="auto"/>
            <w:vAlign w:val="center"/>
          </w:tcPr>
          <w:p w14:paraId="3DECCCB9"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Работы, поданные на конкурсы на лучшую студенческую научную работу, всего,</w:t>
            </w:r>
          </w:p>
          <w:p w14:paraId="4076A59B"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 них:</w:t>
            </w:r>
          </w:p>
        </w:tc>
        <w:tc>
          <w:tcPr>
            <w:tcW w:w="851" w:type="dxa"/>
            <w:shd w:val="clear" w:color="auto" w:fill="auto"/>
            <w:vAlign w:val="center"/>
          </w:tcPr>
          <w:p w14:paraId="22BC0154"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8</w:t>
            </w:r>
          </w:p>
        </w:tc>
        <w:tc>
          <w:tcPr>
            <w:tcW w:w="1128" w:type="dxa"/>
            <w:shd w:val="clear" w:color="auto" w:fill="auto"/>
            <w:vAlign w:val="center"/>
          </w:tcPr>
          <w:p w14:paraId="218BBB13" w14:textId="77777777" w:rsidR="00DE341E" w:rsidRPr="00DE341E" w:rsidRDefault="00DE341E" w:rsidP="00DE341E">
            <w:pPr>
              <w:pStyle w:val="af7"/>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2</w:t>
            </w:r>
          </w:p>
        </w:tc>
      </w:tr>
      <w:tr w:rsidR="00DE341E" w:rsidRPr="00DE341E" w14:paraId="43FA2114" w14:textId="77777777" w:rsidTr="00DE341E">
        <w:trPr>
          <w:trHeight w:val="272"/>
        </w:trPr>
        <w:tc>
          <w:tcPr>
            <w:tcW w:w="7938" w:type="dxa"/>
            <w:shd w:val="clear" w:color="auto" w:fill="auto"/>
            <w:vAlign w:val="center"/>
          </w:tcPr>
          <w:p w14:paraId="45FD0B00"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открытые конкурсы на лучшую научную работу студентов, проводимые по приказам федеральных органов исполнительной власти</w:t>
            </w:r>
          </w:p>
        </w:tc>
        <w:tc>
          <w:tcPr>
            <w:tcW w:w="851" w:type="dxa"/>
            <w:shd w:val="clear" w:color="auto" w:fill="auto"/>
            <w:vAlign w:val="center"/>
          </w:tcPr>
          <w:p w14:paraId="179BE4E8"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9</w:t>
            </w:r>
          </w:p>
        </w:tc>
        <w:tc>
          <w:tcPr>
            <w:tcW w:w="1128" w:type="dxa"/>
            <w:shd w:val="clear" w:color="auto" w:fill="auto"/>
            <w:vAlign w:val="center"/>
          </w:tcPr>
          <w:p w14:paraId="52A94CF4" w14:textId="77777777" w:rsidR="00DE341E" w:rsidRPr="00DE341E" w:rsidRDefault="00DE341E" w:rsidP="00DE341E">
            <w:pPr>
              <w:pStyle w:val="af7"/>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2</w:t>
            </w:r>
          </w:p>
        </w:tc>
      </w:tr>
      <w:tr w:rsidR="00DE341E" w:rsidRPr="00DE341E" w14:paraId="7101F088" w14:textId="77777777" w:rsidTr="00DE341E">
        <w:trPr>
          <w:trHeight w:val="272"/>
        </w:trPr>
        <w:tc>
          <w:tcPr>
            <w:tcW w:w="7938" w:type="dxa"/>
            <w:shd w:val="clear" w:color="auto" w:fill="auto"/>
            <w:vAlign w:val="center"/>
          </w:tcPr>
          <w:p w14:paraId="6DD3E071"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Медали, дипломы, грамоты, премии и т.п., полученные на конкурсах на лучшую научную работу и на выставках, всего,</w:t>
            </w:r>
          </w:p>
          <w:p w14:paraId="745649A1"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 них:</w:t>
            </w:r>
          </w:p>
        </w:tc>
        <w:tc>
          <w:tcPr>
            <w:tcW w:w="851" w:type="dxa"/>
            <w:shd w:val="clear" w:color="auto" w:fill="auto"/>
            <w:vAlign w:val="center"/>
          </w:tcPr>
          <w:p w14:paraId="2D53ABFC"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10</w:t>
            </w:r>
          </w:p>
        </w:tc>
        <w:tc>
          <w:tcPr>
            <w:tcW w:w="1128" w:type="dxa"/>
            <w:shd w:val="clear" w:color="auto" w:fill="auto"/>
            <w:vAlign w:val="center"/>
          </w:tcPr>
          <w:p w14:paraId="7DF9BE2E" w14:textId="77777777" w:rsidR="00DE341E" w:rsidRPr="00DE341E" w:rsidRDefault="00DE341E" w:rsidP="00DE341E">
            <w:pPr>
              <w:pStyle w:val="af7"/>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1</w:t>
            </w:r>
          </w:p>
        </w:tc>
      </w:tr>
      <w:tr w:rsidR="00DE341E" w:rsidRPr="00DE341E" w14:paraId="50AA4094" w14:textId="77777777" w:rsidTr="00DE341E">
        <w:trPr>
          <w:trHeight w:val="272"/>
        </w:trPr>
        <w:tc>
          <w:tcPr>
            <w:tcW w:w="7938" w:type="dxa"/>
            <w:shd w:val="clear" w:color="auto" w:fill="auto"/>
            <w:vAlign w:val="center"/>
          </w:tcPr>
          <w:p w14:paraId="72757B21"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открытые конкурсы на лучшую научную работу студентов, проводимые по приказам федеральных органов исполнительной власти</w:t>
            </w:r>
          </w:p>
        </w:tc>
        <w:tc>
          <w:tcPr>
            <w:tcW w:w="851" w:type="dxa"/>
            <w:shd w:val="clear" w:color="auto" w:fill="auto"/>
            <w:vAlign w:val="center"/>
          </w:tcPr>
          <w:p w14:paraId="20018638"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11</w:t>
            </w:r>
          </w:p>
        </w:tc>
        <w:tc>
          <w:tcPr>
            <w:tcW w:w="1128" w:type="dxa"/>
            <w:shd w:val="clear" w:color="auto" w:fill="auto"/>
            <w:vAlign w:val="center"/>
          </w:tcPr>
          <w:p w14:paraId="7586D51A" w14:textId="16697D49"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233941D1" w14:textId="77777777" w:rsidTr="00DE341E">
        <w:trPr>
          <w:trHeight w:val="272"/>
        </w:trPr>
        <w:tc>
          <w:tcPr>
            <w:tcW w:w="7938" w:type="dxa"/>
            <w:shd w:val="clear" w:color="auto" w:fill="auto"/>
            <w:vAlign w:val="center"/>
          </w:tcPr>
          <w:p w14:paraId="2E7C4A9A"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Заявки на объекты интеллектуальной собственности</w:t>
            </w:r>
          </w:p>
        </w:tc>
        <w:tc>
          <w:tcPr>
            <w:tcW w:w="851" w:type="dxa"/>
            <w:shd w:val="clear" w:color="auto" w:fill="auto"/>
            <w:vAlign w:val="center"/>
          </w:tcPr>
          <w:p w14:paraId="7146D1CE"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12</w:t>
            </w:r>
          </w:p>
        </w:tc>
        <w:tc>
          <w:tcPr>
            <w:tcW w:w="1128" w:type="dxa"/>
            <w:shd w:val="clear" w:color="auto" w:fill="auto"/>
            <w:vAlign w:val="center"/>
          </w:tcPr>
          <w:p w14:paraId="44EBC033" w14:textId="0650E1B2"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65CEBE90" w14:textId="77777777" w:rsidTr="00DE341E">
        <w:trPr>
          <w:trHeight w:val="272"/>
        </w:trPr>
        <w:tc>
          <w:tcPr>
            <w:tcW w:w="7938" w:type="dxa"/>
            <w:shd w:val="clear" w:color="auto" w:fill="auto"/>
            <w:vAlign w:val="center"/>
          </w:tcPr>
          <w:p w14:paraId="669EA7DF"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Охранные документы на объекты интеллектуальной собственности, полученные студентами</w:t>
            </w:r>
          </w:p>
        </w:tc>
        <w:tc>
          <w:tcPr>
            <w:tcW w:w="851" w:type="dxa"/>
            <w:shd w:val="clear" w:color="auto" w:fill="auto"/>
            <w:vAlign w:val="center"/>
          </w:tcPr>
          <w:p w14:paraId="6F9AF1A5"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13</w:t>
            </w:r>
          </w:p>
        </w:tc>
        <w:tc>
          <w:tcPr>
            <w:tcW w:w="1128" w:type="dxa"/>
            <w:shd w:val="clear" w:color="auto" w:fill="auto"/>
            <w:vAlign w:val="center"/>
          </w:tcPr>
          <w:p w14:paraId="26354CC4" w14:textId="75E722BA"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604B46FA" w14:textId="77777777" w:rsidTr="00DE341E">
        <w:trPr>
          <w:trHeight w:val="272"/>
        </w:trPr>
        <w:tc>
          <w:tcPr>
            <w:tcW w:w="7938" w:type="dxa"/>
            <w:shd w:val="clear" w:color="auto" w:fill="auto"/>
            <w:vAlign w:val="center"/>
          </w:tcPr>
          <w:p w14:paraId="47717F77"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Проданные лицензии на право использования объектов интеллектуальной собственности студентов</w:t>
            </w:r>
          </w:p>
        </w:tc>
        <w:tc>
          <w:tcPr>
            <w:tcW w:w="851" w:type="dxa"/>
            <w:shd w:val="clear" w:color="auto" w:fill="auto"/>
            <w:vAlign w:val="center"/>
          </w:tcPr>
          <w:p w14:paraId="6833DA4F"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14</w:t>
            </w:r>
          </w:p>
        </w:tc>
        <w:tc>
          <w:tcPr>
            <w:tcW w:w="1128" w:type="dxa"/>
            <w:shd w:val="clear" w:color="auto" w:fill="auto"/>
            <w:vAlign w:val="center"/>
          </w:tcPr>
          <w:p w14:paraId="284AFFFD" w14:textId="567638C1"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0FC0446D" w14:textId="77777777" w:rsidTr="00DE341E">
        <w:trPr>
          <w:trHeight w:val="272"/>
        </w:trPr>
        <w:tc>
          <w:tcPr>
            <w:tcW w:w="7938" w:type="dxa"/>
            <w:shd w:val="clear" w:color="auto" w:fill="auto"/>
            <w:vAlign w:val="center"/>
          </w:tcPr>
          <w:p w14:paraId="42EEDC42"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Студенческие проекты, поданные на конкурсы грантов, всего,</w:t>
            </w:r>
          </w:p>
          <w:p w14:paraId="608497FB"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из них:</w:t>
            </w:r>
          </w:p>
        </w:tc>
        <w:tc>
          <w:tcPr>
            <w:tcW w:w="851" w:type="dxa"/>
            <w:shd w:val="clear" w:color="auto" w:fill="auto"/>
            <w:vAlign w:val="center"/>
          </w:tcPr>
          <w:p w14:paraId="59C76760"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15</w:t>
            </w:r>
          </w:p>
        </w:tc>
        <w:tc>
          <w:tcPr>
            <w:tcW w:w="1128" w:type="dxa"/>
            <w:shd w:val="clear" w:color="auto" w:fill="auto"/>
            <w:vAlign w:val="center"/>
          </w:tcPr>
          <w:p w14:paraId="51D5BCFE" w14:textId="59D412A6"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4E26D6DA" w14:textId="77777777" w:rsidTr="00DE341E">
        <w:trPr>
          <w:trHeight w:val="272"/>
        </w:trPr>
        <w:tc>
          <w:tcPr>
            <w:tcW w:w="7938" w:type="dxa"/>
            <w:shd w:val="clear" w:color="auto" w:fill="auto"/>
            <w:vAlign w:val="center"/>
          </w:tcPr>
          <w:p w14:paraId="5E0DCF81"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 xml:space="preserve">  гранты, выигранные студентами</w:t>
            </w:r>
          </w:p>
        </w:tc>
        <w:tc>
          <w:tcPr>
            <w:tcW w:w="851" w:type="dxa"/>
            <w:shd w:val="clear" w:color="auto" w:fill="auto"/>
            <w:vAlign w:val="center"/>
          </w:tcPr>
          <w:p w14:paraId="52DE73C2"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16</w:t>
            </w:r>
          </w:p>
        </w:tc>
        <w:tc>
          <w:tcPr>
            <w:tcW w:w="1128" w:type="dxa"/>
            <w:shd w:val="clear" w:color="auto" w:fill="auto"/>
            <w:vAlign w:val="center"/>
          </w:tcPr>
          <w:p w14:paraId="3B0BC8E5" w14:textId="69491203"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03F9B820" w14:textId="77777777" w:rsidTr="00DE341E">
        <w:trPr>
          <w:trHeight w:val="272"/>
        </w:trPr>
        <w:tc>
          <w:tcPr>
            <w:tcW w:w="7938" w:type="dxa"/>
            <w:shd w:val="clear" w:color="auto" w:fill="auto"/>
            <w:vAlign w:val="center"/>
          </w:tcPr>
          <w:p w14:paraId="430D44FC"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lastRenderedPageBreak/>
              <w:t>Стипендии Президента Российской Федерации, получаемые студентами</w:t>
            </w:r>
          </w:p>
        </w:tc>
        <w:tc>
          <w:tcPr>
            <w:tcW w:w="851" w:type="dxa"/>
            <w:shd w:val="clear" w:color="auto" w:fill="auto"/>
            <w:vAlign w:val="center"/>
          </w:tcPr>
          <w:p w14:paraId="6F1C3E94"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17</w:t>
            </w:r>
          </w:p>
        </w:tc>
        <w:tc>
          <w:tcPr>
            <w:tcW w:w="1128" w:type="dxa"/>
            <w:shd w:val="clear" w:color="auto" w:fill="auto"/>
            <w:vAlign w:val="center"/>
          </w:tcPr>
          <w:p w14:paraId="29999519" w14:textId="0CEDD7C2"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r w:rsidR="00DE341E" w:rsidRPr="00DE341E" w14:paraId="0D6EDB84" w14:textId="77777777" w:rsidTr="00DE341E">
        <w:trPr>
          <w:trHeight w:val="272"/>
        </w:trPr>
        <w:tc>
          <w:tcPr>
            <w:tcW w:w="7938" w:type="dxa"/>
            <w:shd w:val="clear" w:color="auto" w:fill="auto"/>
            <w:vAlign w:val="center"/>
          </w:tcPr>
          <w:p w14:paraId="1E196783" w14:textId="77777777" w:rsidR="00DE341E" w:rsidRPr="00DE341E" w:rsidRDefault="00DE341E" w:rsidP="00DE341E">
            <w:pPr>
              <w:pStyle w:val="af9"/>
              <w:spacing w:before="20" w:after="20" w:line="240" w:lineRule="auto"/>
              <w:ind w:firstLine="0"/>
              <w:rPr>
                <w:rFonts w:ascii="Times New Roman" w:hAnsi="Times New Roman" w:cs="Times New Roman"/>
                <w:sz w:val="20"/>
              </w:rPr>
            </w:pPr>
            <w:r w:rsidRPr="00DE341E">
              <w:rPr>
                <w:rFonts w:ascii="Times New Roman" w:hAnsi="Times New Roman" w:cs="Times New Roman"/>
                <w:sz w:val="20"/>
              </w:rPr>
              <w:t>Стипендии Правительства Российской Федерации, получаемые студентами</w:t>
            </w:r>
          </w:p>
        </w:tc>
        <w:tc>
          <w:tcPr>
            <w:tcW w:w="851" w:type="dxa"/>
            <w:shd w:val="clear" w:color="auto" w:fill="auto"/>
            <w:vAlign w:val="center"/>
          </w:tcPr>
          <w:p w14:paraId="4FA4D5CB" w14:textId="77777777" w:rsidR="00DE341E" w:rsidRPr="00DE341E" w:rsidRDefault="00DE341E" w:rsidP="00DE341E">
            <w:pPr>
              <w:pStyle w:val="af8"/>
              <w:spacing w:before="20" w:after="20" w:line="240" w:lineRule="auto"/>
              <w:ind w:firstLine="0"/>
              <w:rPr>
                <w:rFonts w:ascii="Times New Roman" w:hAnsi="Times New Roman" w:cs="Times New Roman"/>
                <w:sz w:val="20"/>
                <w:szCs w:val="20"/>
              </w:rPr>
            </w:pPr>
            <w:r w:rsidRPr="00DE341E">
              <w:rPr>
                <w:rFonts w:ascii="Times New Roman" w:hAnsi="Times New Roman" w:cs="Times New Roman"/>
                <w:sz w:val="20"/>
                <w:szCs w:val="20"/>
              </w:rPr>
              <w:t>18</w:t>
            </w:r>
          </w:p>
        </w:tc>
        <w:tc>
          <w:tcPr>
            <w:tcW w:w="1128" w:type="dxa"/>
            <w:shd w:val="clear" w:color="auto" w:fill="auto"/>
            <w:vAlign w:val="center"/>
          </w:tcPr>
          <w:p w14:paraId="01AAB859" w14:textId="0E3BD004" w:rsidR="00DE341E" w:rsidRPr="00DE341E" w:rsidRDefault="00DE341E" w:rsidP="00DE341E">
            <w:pPr>
              <w:pStyle w:val="af7"/>
              <w:spacing w:before="20" w:after="20" w:line="240" w:lineRule="auto"/>
              <w:ind w:firstLine="0"/>
              <w:rPr>
                <w:rFonts w:ascii="Times New Roman" w:hAnsi="Times New Roman" w:cs="Times New Roman"/>
                <w:sz w:val="20"/>
              </w:rPr>
            </w:pPr>
            <w:r>
              <w:rPr>
                <w:rFonts w:ascii="Times New Roman" w:hAnsi="Times New Roman" w:cs="Times New Roman"/>
                <w:sz w:val="20"/>
              </w:rPr>
              <w:t>-</w:t>
            </w:r>
          </w:p>
        </w:tc>
      </w:tr>
    </w:tbl>
    <w:p w14:paraId="6ACDD31F" w14:textId="77777777" w:rsidR="001D6324" w:rsidRDefault="001D6324" w:rsidP="00D66944"/>
    <w:p w14:paraId="733A91B2" w14:textId="14A721F1" w:rsidR="00D66944" w:rsidRPr="00427CF9" w:rsidRDefault="00D66944" w:rsidP="00D66944">
      <w:r>
        <w:t xml:space="preserve">Заседания научного кружка проводятся ежемесячно под руководством зав. каф. </w:t>
      </w:r>
      <w:r w:rsidR="00D4431A">
        <w:t>«</w:t>
      </w:r>
      <w:r>
        <w:t>Общеэкономических и специальных дисциплин</w:t>
      </w:r>
      <w:r w:rsidR="00D4431A">
        <w:t>»</w:t>
      </w:r>
      <w:r>
        <w:t xml:space="preserve"> к.э.н., доцента Высоцкой Т.А. В ноябре и апреле традиционным стало проведение Дней науки и Студенческих предметных олимпиад. Проведен круглый стол</w:t>
      </w:r>
      <w:r w:rsidRPr="00A04EBF">
        <w:t>: «</w:t>
      </w:r>
      <w:r>
        <w:t>Современные проблемы развития предпринимательства».</w:t>
      </w:r>
    </w:p>
    <w:p w14:paraId="2A6032B7" w14:textId="77777777" w:rsidR="00A26DAC" w:rsidRPr="00646462" w:rsidRDefault="00A26DAC" w:rsidP="00646462">
      <w:pPr>
        <w:rPr>
          <w:b/>
          <w:bCs/>
          <w:lang w:eastAsia="en-US"/>
        </w:rPr>
      </w:pPr>
      <w:r w:rsidRPr="00646462">
        <w:rPr>
          <w:b/>
          <w:bCs/>
          <w:lang w:eastAsia="en-US"/>
        </w:rPr>
        <w:t xml:space="preserve">Организация и проведение научных мероприятий. </w:t>
      </w:r>
    </w:p>
    <w:p w14:paraId="04259E25" w14:textId="77777777" w:rsidR="006E2710" w:rsidRDefault="00A26DAC" w:rsidP="006E2710">
      <w:r w:rsidRPr="00D722C4">
        <w:t>Результаты теоретических исследований преподавателей филиала стали предметом обсуждения на ежегодных научных конференциях, проводимых на базе филиала РГЭУ (РИНХ) в г. Миллерово, проблематика которых была сконцентрирована на решении проблем региона</w:t>
      </w:r>
      <w:r>
        <w:t xml:space="preserve">. </w:t>
      </w:r>
      <w:r w:rsidRPr="002F59D2">
        <w:t>При активном участии кафедры филиала в рамках научной тематики проводилась научно-исследовательская работа, результаты которой обсуждались на конференциях различных уровней</w:t>
      </w:r>
      <w:r w:rsidR="001F2782">
        <w:t>.</w:t>
      </w:r>
      <w:r w:rsidR="001F2782" w:rsidRPr="001F2782">
        <w:t xml:space="preserve"> </w:t>
      </w:r>
      <w:r w:rsidR="006E2710" w:rsidRPr="003E63BB">
        <w:t>Наиболее значимыми научными мероприятиями, которые проводились в филиале являются:</w:t>
      </w:r>
    </w:p>
    <w:p w14:paraId="3230946F" w14:textId="77777777" w:rsidR="006E2710" w:rsidRPr="003E63BB" w:rsidRDefault="006E2710" w:rsidP="006E2710">
      <w:pPr>
        <w:numPr>
          <w:ilvl w:val="0"/>
          <w:numId w:val="25"/>
        </w:numPr>
        <w:snapToGrid/>
        <w:ind w:left="0" w:firstLine="360"/>
        <w:contextualSpacing/>
        <w:rPr>
          <w:szCs w:val="22"/>
          <w:lang w:eastAsia="en-US"/>
        </w:rPr>
      </w:pPr>
      <w:r w:rsidRPr="003E63BB">
        <w:rPr>
          <w:szCs w:val="22"/>
          <w:lang w:eastAsia="en-US"/>
        </w:rPr>
        <w:t xml:space="preserve">Научно-практическая конференция </w:t>
      </w:r>
      <w:r w:rsidRPr="003E63BB">
        <w:rPr>
          <w:szCs w:val="28"/>
          <w:lang w:eastAsia="en-US"/>
        </w:rPr>
        <w:t>«</w:t>
      </w:r>
      <w:r>
        <w:rPr>
          <w:rFonts w:eastAsia="Times New Roman"/>
          <w:szCs w:val="28"/>
        </w:rPr>
        <w:t>Современные тенденции управления человеческим капиталом</w:t>
      </w:r>
      <w:r>
        <w:rPr>
          <w:szCs w:val="22"/>
          <w:lang w:eastAsia="en-US"/>
        </w:rPr>
        <w:t>» (17.03.2022</w:t>
      </w:r>
      <w:r w:rsidRPr="003E63BB">
        <w:rPr>
          <w:szCs w:val="22"/>
          <w:lang w:eastAsia="en-US"/>
        </w:rPr>
        <w:t>);</w:t>
      </w:r>
    </w:p>
    <w:p w14:paraId="0CBB3980" w14:textId="77777777" w:rsidR="006E2710" w:rsidRDefault="006E2710" w:rsidP="006E2710">
      <w:pPr>
        <w:numPr>
          <w:ilvl w:val="0"/>
          <w:numId w:val="25"/>
        </w:numPr>
        <w:snapToGrid/>
        <w:ind w:left="0" w:firstLine="360"/>
        <w:contextualSpacing/>
        <w:rPr>
          <w:szCs w:val="22"/>
          <w:lang w:eastAsia="en-US"/>
        </w:rPr>
      </w:pPr>
      <w:r w:rsidRPr="003E63BB">
        <w:rPr>
          <w:szCs w:val="22"/>
          <w:lang w:eastAsia="en-US"/>
        </w:rPr>
        <w:t xml:space="preserve">Региональная научно-практическая конференция </w:t>
      </w:r>
      <w:r w:rsidRPr="003E63BB">
        <w:rPr>
          <w:szCs w:val="28"/>
          <w:lang w:eastAsia="en-US"/>
        </w:rPr>
        <w:t>«</w:t>
      </w:r>
      <w:r w:rsidRPr="003E63BB">
        <w:rPr>
          <w:rFonts w:eastAsia="Times New Roman"/>
          <w:szCs w:val="28"/>
        </w:rPr>
        <w:t>Тенденции экономического роста в современной России</w:t>
      </w:r>
      <w:r w:rsidRPr="003E63BB">
        <w:rPr>
          <w:szCs w:val="28"/>
          <w:lang w:eastAsia="en-US"/>
        </w:rPr>
        <w:t xml:space="preserve">» </w:t>
      </w:r>
      <w:r>
        <w:rPr>
          <w:szCs w:val="22"/>
          <w:lang w:eastAsia="en-US"/>
        </w:rPr>
        <w:t>(19.04</w:t>
      </w:r>
      <w:r w:rsidRPr="003E63BB">
        <w:rPr>
          <w:szCs w:val="22"/>
          <w:lang w:eastAsia="en-US"/>
        </w:rPr>
        <w:t>.202</w:t>
      </w:r>
      <w:r>
        <w:rPr>
          <w:szCs w:val="22"/>
          <w:lang w:eastAsia="en-US"/>
        </w:rPr>
        <w:t>2</w:t>
      </w:r>
      <w:r w:rsidRPr="003E63BB">
        <w:rPr>
          <w:szCs w:val="22"/>
          <w:lang w:eastAsia="en-US"/>
        </w:rPr>
        <w:t>)</w:t>
      </w:r>
    </w:p>
    <w:p w14:paraId="05998872" w14:textId="77777777" w:rsidR="006E2710" w:rsidRPr="003E63BB" w:rsidRDefault="006E2710" w:rsidP="006E2710">
      <w:pPr>
        <w:numPr>
          <w:ilvl w:val="0"/>
          <w:numId w:val="25"/>
        </w:numPr>
        <w:snapToGrid/>
        <w:ind w:left="0" w:firstLine="360"/>
        <w:contextualSpacing/>
        <w:rPr>
          <w:szCs w:val="22"/>
          <w:lang w:eastAsia="en-US"/>
        </w:rPr>
      </w:pPr>
      <w:r w:rsidRPr="003E63BB">
        <w:rPr>
          <w:szCs w:val="22"/>
          <w:lang w:eastAsia="en-US"/>
        </w:rPr>
        <w:t xml:space="preserve">Научно-практическая конференция </w:t>
      </w:r>
      <w:r w:rsidRPr="003E63BB">
        <w:rPr>
          <w:szCs w:val="28"/>
          <w:lang w:eastAsia="en-US"/>
        </w:rPr>
        <w:t>«</w:t>
      </w:r>
      <w:r w:rsidRPr="003E63BB">
        <w:rPr>
          <w:rFonts w:eastAsia="Times New Roman"/>
          <w:szCs w:val="28"/>
        </w:rPr>
        <w:t>Проблема лидерства в современной России</w:t>
      </w:r>
      <w:r>
        <w:rPr>
          <w:szCs w:val="22"/>
          <w:lang w:eastAsia="en-US"/>
        </w:rPr>
        <w:t>» (13.10.2022</w:t>
      </w:r>
      <w:r w:rsidRPr="003E63BB">
        <w:rPr>
          <w:szCs w:val="22"/>
          <w:lang w:eastAsia="en-US"/>
        </w:rPr>
        <w:t>);</w:t>
      </w:r>
    </w:p>
    <w:p w14:paraId="6E141F94" w14:textId="77777777" w:rsidR="006E2710" w:rsidRPr="003E63BB" w:rsidRDefault="006E2710" w:rsidP="006E2710">
      <w:pPr>
        <w:numPr>
          <w:ilvl w:val="0"/>
          <w:numId w:val="25"/>
        </w:numPr>
        <w:snapToGrid/>
        <w:ind w:left="0" w:firstLine="360"/>
        <w:contextualSpacing/>
        <w:rPr>
          <w:szCs w:val="22"/>
          <w:lang w:eastAsia="en-US"/>
        </w:rPr>
      </w:pPr>
      <w:r w:rsidRPr="003E63BB">
        <w:rPr>
          <w:szCs w:val="22"/>
          <w:lang w:eastAsia="en-US"/>
        </w:rPr>
        <w:t xml:space="preserve">Региональная научно–практическая конференция </w:t>
      </w:r>
      <w:r w:rsidRPr="003E63BB">
        <w:rPr>
          <w:szCs w:val="28"/>
          <w:lang w:eastAsia="en-US"/>
        </w:rPr>
        <w:t>«</w:t>
      </w:r>
      <w:r w:rsidRPr="003E63BB">
        <w:rPr>
          <w:rFonts w:eastAsia="Times New Roman"/>
          <w:szCs w:val="28"/>
        </w:rPr>
        <w:t>Навыки построения взаимоотношений в профессиональном сообществе</w:t>
      </w:r>
      <w:r w:rsidRPr="003E63BB">
        <w:rPr>
          <w:szCs w:val="28"/>
          <w:lang w:eastAsia="en-US"/>
        </w:rPr>
        <w:t>»</w:t>
      </w:r>
      <w:r>
        <w:rPr>
          <w:szCs w:val="22"/>
          <w:lang w:eastAsia="en-US"/>
        </w:rPr>
        <w:t xml:space="preserve"> (17.11.2022).</w:t>
      </w:r>
    </w:p>
    <w:p w14:paraId="150C6A61" w14:textId="77777777" w:rsidR="006E2710" w:rsidRDefault="006E2710" w:rsidP="006E2710">
      <w:r w:rsidRPr="003E63BB">
        <w:t>Студенты и преподават</w:t>
      </w:r>
      <w:r>
        <w:t>ели</w:t>
      </w:r>
      <w:r w:rsidRPr="003E63BB">
        <w:t xml:space="preserve"> филиала принимали активное участие в научно-практических конференциях, профессиональных конкурсах:</w:t>
      </w:r>
    </w:p>
    <w:p w14:paraId="1859B739" w14:textId="77777777" w:rsidR="006E2710" w:rsidRPr="003E63BB" w:rsidRDefault="006E2710" w:rsidP="006E2710">
      <w:r w:rsidRPr="00445DD5">
        <w:t>Всероссийской студенческой научно-исследовательской конференции: «Социально-правовые преобразования в современной России»</w:t>
      </w:r>
      <w:r>
        <w:t>;</w:t>
      </w:r>
    </w:p>
    <w:p w14:paraId="44D6D116" w14:textId="77777777" w:rsidR="006E2710" w:rsidRPr="003E63BB" w:rsidRDefault="006E2710" w:rsidP="006E2710">
      <w:pPr>
        <w:numPr>
          <w:ilvl w:val="0"/>
          <w:numId w:val="36"/>
        </w:numPr>
        <w:snapToGrid/>
        <w:ind w:left="0" w:firstLine="360"/>
        <w:contextualSpacing/>
        <w:rPr>
          <w:szCs w:val="22"/>
          <w:lang w:eastAsia="en-US"/>
        </w:rPr>
      </w:pPr>
      <w:r w:rsidRPr="003E63BB">
        <w:rPr>
          <w:szCs w:val="22"/>
          <w:lang w:eastAsia="en-US"/>
        </w:rPr>
        <w:t>Международной научно-практической конференции</w:t>
      </w:r>
      <w:r>
        <w:rPr>
          <w:szCs w:val="22"/>
          <w:lang w:eastAsia="en-US"/>
        </w:rPr>
        <w:t xml:space="preserve"> «Экономика, политика, право: актуальные вопросы, тенденции и перспективы развития»;</w:t>
      </w:r>
    </w:p>
    <w:p w14:paraId="0020087F" w14:textId="77777777" w:rsidR="006E2710" w:rsidRDefault="006E2710" w:rsidP="006E2710">
      <w:pPr>
        <w:numPr>
          <w:ilvl w:val="0"/>
          <w:numId w:val="36"/>
        </w:numPr>
        <w:snapToGrid/>
        <w:ind w:left="0" w:firstLine="360"/>
        <w:contextualSpacing/>
        <w:rPr>
          <w:szCs w:val="22"/>
          <w:lang w:eastAsia="en-US"/>
        </w:rPr>
      </w:pPr>
      <w:r>
        <w:rPr>
          <w:szCs w:val="22"/>
          <w:lang w:eastAsia="en-US"/>
        </w:rPr>
        <w:lastRenderedPageBreak/>
        <w:t>Межкафедральной монографии «Детерминанты развития экономики России в условиях цифровой трансформации и обеспечения технологического суверенитета»;</w:t>
      </w:r>
    </w:p>
    <w:p w14:paraId="67F298E5" w14:textId="77777777" w:rsidR="006E2710" w:rsidRPr="003E63BB" w:rsidRDefault="006E2710" w:rsidP="006E2710">
      <w:pPr>
        <w:numPr>
          <w:ilvl w:val="0"/>
          <w:numId w:val="36"/>
        </w:numPr>
        <w:snapToGrid/>
        <w:ind w:left="0" w:firstLine="360"/>
        <w:contextualSpacing/>
        <w:rPr>
          <w:szCs w:val="22"/>
          <w:lang w:eastAsia="en-US"/>
        </w:rPr>
      </w:pPr>
      <w:r>
        <w:rPr>
          <w:szCs w:val="22"/>
          <w:lang w:eastAsia="en-US"/>
        </w:rPr>
        <w:t>Областном</w:t>
      </w:r>
      <w:r w:rsidRPr="000C222D">
        <w:rPr>
          <w:szCs w:val="22"/>
          <w:lang w:eastAsia="en-US"/>
        </w:rPr>
        <w:t xml:space="preserve"> конкурс</w:t>
      </w:r>
      <w:r>
        <w:rPr>
          <w:szCs w:val="22"/>
          <w:lang w:eastAsia="en-US"/>
        </w:rPr>
        <w:t>е</w:t>
      </w:r>
      <w:r w:rsidRPr="000C222D">
        <w:rPr>
          <w:szCs w:val="22"/>
          <w:lang w:eastAsia="en-US"/>
        </w:rPr>
        <w:t xml:space="preserve"> социальной рекламы</w:t>
      </w:r>
      <w:r w:rsidRPr="003E63BB">
        <w:rPr>
          <w:szCs w:val="22"/>
          <w:lang w:eastAsia="en-US"/>
        </w:rPr>
        <w:t xml:space="preserve"> «</w:t>
      </w:r>
      <w:r w:rsidRPr="000C222D">
        <w:rPr>
          <w:szCs w:val="22"/>
          <w:lang w:eastAsia="en-US"/>
        </w:rPr>
        <w:t>Чистые руки</w:t>
      </w:r>
      <w:r w:rsidRPr="003E63BB">
        <w:rPr>
          <w:szCs w:val="22"/>
          <w:lang w:eastAsia="en-US"/>
        </w:rPr>
        <w:t>»;</w:t>
      </w:r>
    </w:p>
    <w:p w14:paraId="60E08233" w14:textId="24AAC513" w:rsidR="006E2710" w:rsidRPr="003E63BB" w:rsidRDefault="006E2710" w:rsidP="006E2710">
      <w:pPr>
        <w:numPr>
          <w:ilvl w:val="0"/>
          <w:numId w:val="36"/>
        </w:numPr>
        <w:snapToGrid/>
        <w:ind w:left="0" w:firstLine="360"/>
        <w:contextualSpacing/>
        <w:rPr>
          <w:szCs w:val="22"/>
          <w:lang w:eastAsia="en-US"/>
        </w:rPr>
      </w:pPr>
      <w:r w:rsidRPr="003E63BB">
        <w:rPr>
          <w:szCs w:val="22"/>
          <w:lang w:eastAsia="en-US"/>
        </w:rPr>
        <w:t>Регионал</w:t>
      </w:r>
      <w:r w:rsidRPr="00445DD5">
        <w:rPr>
          <w:szCs w:val="22"/>
          <w:lang w:eastAsia="en-US"/>
        </w:rPr>
        <w:t>ьном конкурсе «Юрист Дона - 2022</w:t>
      </w:r>
      <w:r w:rsidRPr="003E63BB">
        <w:rPr>
          <w:szCs w:val="22"/>
          <w:lang w:eastAsia="en-US"/>
        </w:rPr>
        <w:t>» (Ростовское региональное отделение Общероссийской общественной организации «Ассоциация юристов России». Региональный информационный центр Общероссийской Сети</w:t>
      </w:r>
      <w:r w:rsidRPr="00445DD5">
        <w:rPr>
          <w:szCs w:val="22"/>
          <w:lang w:eastAsia="en-US"/>
        </w:rPr>
        <w:t xml:space="preserve"> КонсультантПлюс «Информ-Групп»</w:t>
      </w:r>
      <w:r>
        <w:rPr>
          <w:szCs w:val="22"/>
          <w:lang w:eastAsia="en-US"/>
        </w:rPr>
        <w:t>)</w:t>
      </w:r>
      <w:r w:rsidRPr="003E63BB">
        <w:rPr>
          <w:szCs w:val="22"/>
          <w:lang w:eastAsia="en-US"/>
        </w:rPr>
        <w:t>;</w:t>
      </w:r>
    </w:p>
    <w:p w14:paraId="1FEFD42B" w14:textId="77777777" w:rsidR="006E2710" w:rsidRPr="003E63BB" w:rsidRDefault="006E2710" w:rsidP="006E2710">
      <w:pPr>
        <w:numPr>
          <w:ilvl w:val="0"/>
          <w:numId w:val="36"/>
        </w:numPr>
        <w:snapToGrid/>
        <w:ind w:left="0" w:firstLine="360"/>
        <w:contextualSpacing/>
        <w:rPr>
          <w:szCs w:val="22"/>
          <w:lang w:eastAsia="en-US"/>
        </w:rPr>
      </w:pPr>
      <w:r w:rsidRPr="003E63BB">
        <w:rPr>
          <w:szCs w:val="22"/>
          <w:lang w:eastAsia="en-US"/>
        </w:rPr>
        <w:t>Муниципальном конкурсе антитеррористической направл</w:t>
      </w:r>
      <w:r w:rsidRPr="00445DD5">
        <w:rPr>
          <w:szCs w:val="22"/>
          <w:lang w:eastAsia="en-US"/>
        </w:rPr>
        <w:t>енности «Молодость выбирает тебя!</w:t>
      </w:r>
      <w:r w:rsidRPr="003E63BB">
        <w:rPr>
          <w:szCs w:val="22"/>
          <w:lang w:eastAsia="en-US"/>
        </w:rPr>
        <w:t>»;</w:t>
      </w:r>
    </w:p>
    <w:p w14:paraId="4EAB2FD7" w14:textId="77777777" w:rsidR="006E2710" w:rsidRPr="003E63BB" w:rsidRDefault="006E2710" w:rsidP="006E2710">
      <w:pPr>
        <w:numPr>
          <w:ilvl w:val="0"/>
          <w:numId w:val="36"/>
        </w:numPr>
        <w:snapToGrid/>
        <w:ind w:left="0" w:firstLine="360"/>
        <w:contextualSpacing/>
        <w:rPr>
          <w:szCs w:val="22"/>
          <w:lang w:eastAsia="en-US"/>
        </w:rPr>
      </w:pPr>
      <w:r>
        <w:rPr>
          <w:szCs w:val="22"/>
          <w:lang w:eastAsia="en-US"/>
        </w:rPr>
        <w:t>Проекте женского наставничества для студенток «Женщины: Школа наставничества»</w:t>
      </w:r>
      <w:r w:rsidRPr="003E63BB">
        <w:rPr>
          <w:szCs w:val="22"/>
          <w:lang w:eastAsia="en-US"/>
        </w:rPr>
        <w:t>;</w:t>
      </w:r>
    </w:p>
    <w:p w14:paraId="18572A1E" w14:textId="77777777" w:rsidR="006E2710" w:rsidRPr="003E63BB" w:rsidRDefault="006E2710" w:rsidP="006E2710">
      <w:pPr>
        <w:numPr>
          <w:ilvl w:val="0"/>
          <w:numId w:val="36"/>
        </w:numPr>
        <w:snapToGrid/>
        <w:ind w:left="0" w:firstLine="360"/>
        <w:contextualSpacing/>
        <w:rPr>
          <w:szCs w:val="22"/>
          <w:lang w:eastAsia="en-US"/>
        </w:rPr>
      </w:pPr>
      <w:r>
        <w:rPr>
          <w:szCs w:val="22"/>
          <w:lang w:val="en-US" w:eastAsia="en-US"/>
        </w:rPr>
        <w:t>V</w:t>
      </w:r>
      <w:r>
        <w:rPr>
          <w:szCs w:val="22"/>
          <w:lang w:eastAsia="en-US"/>
        </w:rPr>
        <w:t xml:space="preserve"> Межрегиональном конкурсе «Созвездие Юга»</w:t>
      </w:r>
      <w:r w:rsidRPr="003E63BB">
        <w:rPr>
          <w:szCs w:val="22"/>
          <w:lang w:eastAsia="en-US"/>
        </w:rPr>
        <w:t>;</w:t>
      </w:r>
    </w:p>
    <w:p w14:paraId="62F780A9" w14:textId="77777777" w:rsidR="006E2710" w:rsidRPr="003E63BB" w:rsidRDefault="006E2710" w:rsidP="006E2710">
      <w:pPr>
        <w:numPr>
          <w:ilvl w:val="0"/>
          <w:numId w:val="36"/>
        </w:numPr>
        <w:snapToGrid/>
        <w:ind w:left="0" w:firstLine="360"/>
        <w:contextualSpacing/>
        <w:rPr>
          <w:szCs w:val="22"/>
          <w:lang w:eastAsia="en-US"/>
        </w:rPr>
      </w:pPr>
      <w:r>
        <w:rPr>
          <w:szCs w:val="22"/>
          <w:lang w:eastAsia="en-US"/>
        </w:rPr>
        <w:t>Т</w:t>
      </w:r>
      <w:r w:rsidRPr="003E63BB">
        <w:rPr>
          <w:szCs w:val="22"/>
          <w:lang w:eastAsia="en-US"/>
        </w:rPr>
        <w:t>естировании в региональном проекте «Популяризация предпринимательства», направленное на готовность и способность к предпринимательской деятельности, проводимым АНО «Ростовское региональное агентство поддержки предпринимательства» при поддержке Правительства Ростовской области;</w:t>
      </w:r>
    </w:p>
    <w:p w14:paraId="4C0FC356" w14:textId="77777777" w:rsidR="006E2710" w:rsidRPr="003E63BB" w:rsidRDefault="006E2710" w:rsidP="006E2710">
      <w:pPr>
        <w:numPr>
          <w:ilvl w:val="0"/>
          <w:numId w:val="36"/>
        </w:numPr>
        <w:snapToGrid/>
        <w:ind w:left="0" w:firstLine="360"/>
        <w:contextualSpacing/>
        <w:rPr>
          <w:szCs w:val="22"/>
          <w:lang w:eastAsia="en-US"/>
        </w:rPr>
      </w:pPr>
      <w:r>
        <w:rPr>
          <w:szCs w:val="22"/>
          <w:lang w:eastAsia="en-US"/>
        </w:rPr>
        <w:t>А</w:t>
      </w:r>
      <w:r w:rsidRPr="003E63BB">
        <w:rPr>
          <w:szCs w:val="22"/>
          <w:lang w:eastAsia="en-US"/>
        </w:rPr>
        <w:t>кции «Всероссийский тест на знание Конституции РФ»;</w:t>
      </w:r>
    </w:p>
    <w:p w14:paraId="13C5A252" w14:textId="77777777" w:rsidR="006E2710" w:rsidRDefault="006E2710" w:rsidP="006E2710">
      <w:pPr>
        <w:numPr>
          <w:ilvl w:val="0"/>
          <w:numId w:val="36"/>
        </w:numPr>
        <w:snapToGrid/>
        <w:ind w:left="0" w:firstLine="360"/>
        <w:contextualSpacing/>
      </w:pPr>
      <w:r w:rsidRPr="006E2710">
        <w:rPr>
          <w:szCs w:val="22"/>
          <w:lang w:eastAsia="en-US"/>
        </w:rPr>
        <w:t>Всероссийском</w:t>
      </w:r>
      <w:r w:rsidRPr="003E63BB">
        <w:t xml:space="preserve"> правовом (юридическом) диктанте».</w:t>
      </w:r>
    </w:p>
    <w:p w14:paraId="6B7A315B" w14:textId="6F53FD34" w:rsidR="001F2782" w:rsidRDefault="001F2782" w:rsidP="006E2710">
      <w:r>
        <w:t>Приоритетами в реализации научно-исследовательской деятельности филиала являются:</w:t>
      </w:r>
    </w:p>
    <w:p w14:paraId="49C46073" w14:textId="77777777" w:rsidR="001F2782" w:rsidRDefault="001F2782" w:rsidP="001F2782">
      <w:r>
        <w:t>1.</w:t>
      </w:r>
      <w:r>
        <w:tab/>
        <w:t>Повышение активности участия научно-педагогических сотрудников в НИР, финансируемых в рамках хоздоговорных работ.</w:t>
      </w:r>
    </w:p>
    <w:p w14:paraId="0DB5074E" w14:textId="2DC69E64" w:rsidR="001F2782" w:rsidRDefault="001F2782" w:rsidP="001F2782">
      <w:r>
        <w:t xml:space="preserve">2. </w:t>
      </w:r>
      <w:r>
        <w:tab/>
        <w:t>Увеличение количества публикаций научно-педагогических работников и аспирантов в высокорейтинговых журналах, входящих в российские;</w:t>
      </w:r>
    </w:p>
    <w:p w14:paraId="194D4AB8" w14:textId="75697592" w:rsidR="00F864E4" w:rsidRDefault="001F2782" w:rsidP="001F2782">
      <w:r>
        <w:t>3. Повышение активности участия ППС, аспирантов и студентов в конференциях, форумах по различным научным направлениям, проводимых в РГЭУ (РИНХ) и на базе других учебных и научных учреждений.</w:t>
      </w:r>
    </w:p>
    <w:p w14:paraId="42EC6737" w14:textId="7530FA4F" w:rsidR="007D2519" w:rsidRPr="0023611B" w:rsidRDefault="00D66944" w:rsidP="00646462">
      <w:pPr>
        <w:pStyle w:val="1"/>
      </w:pPr>
      <w:bookmarkStart w:id="43" w:name="_Toc94624497"/>
      <w:bookmarkStart w:id="44" w:name="_Toc95408875"/>
      <w:bookmarkStart w:id="45" w:name="_Toc95408958"/>
      <w:bookmarkStart w:id="46" w:name="_Toc127274353"/>
      <w:r>
        <w:lastRenderedPageBreak/>
        <w:t>5</w:t>
      </w:r>
      <w:r w:rsidR="007D2519" w:rsidRPr="0023611B">
        <w:t xml:space="preserve">. </w:t>
      </w:r>
      <w:r w:rsidR="007D2519" w:rsidRPr="00646462">
        <w:t>МЕЖДУНАРОДНАЯ</w:t>
      </w:r>
      <w:r w:rsidR="007D2519" w:rsidRPr="0023611B">
        <w:t xml:space="preserve"> ДЕЯТЕЛЬНОСТЬ</w:t>
      </w:r>
      <w:bookmarkEnd w:id="43"/>
      <w:bookmarkEnd w:id="44"/>
      <w:bookmarkEnd w:id="45"/>
      <w:bookmarkEnd w:id="46"/>
    </w:p>
    <w:p w14:paraId="0240873F" w14:textId="77777777" w:rsidR="007D2519" w:rsidRPr="00D722C4" w:rsidRDefault="007D2519" w:rsidP="00866278">
      <w:pPr>
        <w:snapToGrid/>
        <w:spacing w:line="276" w:lineRule="auto"/>
        <w:rPr>
          <w:sz w:val="24"/>
          <w:szCs w:val="24"/>
          <w:lang w:eastAsia="en-US"/>
        </w:rPr>
      </w:pPr>
    </w:p>
    <w:p w14:paraId="7986DD01" w14:textId="77777777" w:rsidR="00035B78" w:rsidRDefault="00035B78" w:rsidP="00035B78">
      <w:pPr>
        <w:rPr>
          <w:lang w:eastAsia="en-US"/>
        </w:rPr>
      </w:pPr>
      <w:r>
        <w:rPr>
          <w:lang w:eastAsia="en-US"/>
        </w:rPr>
        <w:t>Основным направлением международной деятельности филиала является подготовка высококвалифицированных кадров для зарубежных стран.</w:t>
      </w:r>
    </w:p>
    <w:p w14:paraId="45D9617B" w14:textId="776E4B94" w:rsidR="00035B78" w:rsidRDefault="00035B78" w:rsidP="00035B78">
      <w:pPr>
        <w:rPr>
          <w:lang w:eastAsia="en-US"/>
        </w:rPr>
      </w:pPr>
      <w:r>
        <w:rPr>
          <w:lang w:eastAsia="en-US"/>
        </w:rPr>
        <w:t xml:space="preserve">В отчетном периоде обучение в филиале проходят </w:t>
      </w:r>
      <w:r w:rsidR="00D9447F">
        <w:rPr>
          <w:lang w:eastAsia="en-US"/>
        </w:rPr>
        <w:t>8</w:t>
      </w:r>
      <w:r>
        <w:rPr>
          <w:lang w:eastAsia="en-US"/>
        </w:rPr>
        <w:t xml:space="preserve"> человек из числа иностранных студентов (</w:t>
      </w:r>
      <w:r w:rsidR="00D9447F">
        <w:rPr>
          <w:lang w:eastAsia="en-US"/>
        </w:rPr>
        <w:t>1</w:t>
      </w:r>
      <w:r>
        <w:rPr>
          <w:lang w:eastAsia="en-US"/>
        </w:rPr>
        <w:t xml:space="preserve"> чел. – граждан</w:t>
      </w:r>
      <w:r w:rsidR="00D9447F">
        <w:rPr>
          <w:lang w:eastAsia="en-US"/>
        </w:rPr>
        <w:t>ин</w:t>
      </w:r>
      <w:r>
        <w:rPr>
          <w:lang w:eastAsia="en-US"/>
        </w:rPr>
        <w:t xml:space="preserve"> Украины, 7 чел. – граждане Азербайджана), что составляет 1,6</w:t>
      </w:r>
      <w:r w:rsidR="00D9447F">
        <w:rPr>
          <w:lang w:eastAsia="en-US"/>
        </w:rPr>
        <w:t>7</w:t>
      </w:r>
      <w:r>
        <w:rPr>
          <w:lang w:eastAsia="en-US"/>
        </w:rPr>
        <w:t xml:space="preserve"> % от общей численности студентов, в т.ч. 5 человек по очно-заочной форме обучения и </w:t>
      </w:r>
      <w:r w:rsidR="00D9447F">
        <w:rPr>
          <w:lang w:eastAsia="en-US"/>
        </w:rPr>
        <w:t>3</w:t>
      </w:r>
      <w:r>
        <w:rPr>
          <w:lang w:eastAsia="en-US"/>
        </w:rPr>
        <w:t xml:space="preserve"> человека по заочной форме обучения.</w:t>
      </w:r>
    </w:p>
    <w:p w14:paraId="3F7D77BC" w14:textId="717690E9" w:rsidR="00035B78" w:rsidRDefault="00035B78" w:rsidP="00035B78">
      <w:pPr>
        <w:rPr>
          <w:lang w:eastAsia="en-US"/>
        </w:rPr>
      </w:pPr>
      <w:r>
        <w:rPr>
          <w:lang w:eastAsia="en-US"/>
        </w:rPr>
        <w:t>В 202</w:t>
      </w:r>
      <w:r w:rsidR="00D9447F">
        <w:rPr>
          <w:lang w:eastAsia="en-US"/>
        </w:rPr>
        <w:t>2</w:t>
      </w:r>
      <w:r>
        <w:rPr>
          <w:lang w:eastAsia="en-US"/>
        </w:rPr>
        <w:t xml:space="preserve"> году прием иностранных абитуриентов велся на общих основаниях (на основании вступительных испытаний, проводимых самостоятельно). </w:t>
      </w:r>
      <w:r w:rsidR="00D9447F">
        <w:rPr>
          <w:lang w:eastAsia="en-US"/>
        </w:rPr>
        <w:t>В последнем квартале года за</w:t>
      </w:r>
      <w:r>
        <w:rPr>
          <w:lang w:eastAsia="en-US"/>
        </w:rPr>
        <w:t xml:space="preserve">числено </w:t>
      </w:r>
      <w:r w:rsidR="00D9447F">
        <w:rPr>
          <w:lang w:eastAsia="en-US"/>
        </w:rPr>
        <w:t>3</w:t>
      </w:r>
      <w:r>
        <w:rPr>
          <w:lang w:eastAsia="en-US"/>
        </w:rPr>
        <w:t xml:space="preserve"> иностранных студента из стран СНГ на очно-заочную форму обучения.</w:t>
      </w:r>
    </w:p>
    <w:p w14:paraId="4B674F26" w14:textId="0225E600" w:rsidR="00035B78" w:rsidRDefault="00035B78" w:rsidP="00035B78">
      <w:pPr>
        <w:rPr>
          <w:lang w:eastAsia="en-US"/>
        </w:rPr>
      </w:pPr>
      <w:r>
        <w:rPr>
          <w:lang w:eastAsia="en-US"/>
        </w:rPr>
        <w:t>Отчислено в связи с освоением образовательных программ высшего образования – программ бакалавриата в 202</w:t>
      </w:r>
      <w:r w:rsidR="00D9447F">
        <w:rPr>
          <w:lang w:eastAsia="en-US"/>
        </w:rPr>
        <w:t>2</w:t>
      </w:r>
      <w:r>
        <w:rPr>
          <w:lang w:eastAsia="en-US"/>
        </w:rPr>
        <w:t xml:space="preserve"> году </w:t>
      </w:r>
      <w:r w:rsidR="00D9447F">
        <w:rPr>
          <w:lang w:eastAsia="en-US"/>
        </w:rPr>
        <w:t>1</w:t>
      </w:r>
      <w:r>
        <w:rPr>
          <w:lang w:eastAsia="en-US"/>
        </w:rPr>
        <w:t xml:space="preserve"> иностранны</w:t>
      </w:r>
      <w:r w:rsidR="00D9447F">
        <w:rPr>
          <w:lang w:eastAsia="en-US"/>
        </w:rPr>
        <w:t>й</w:t>
      </w:r>
      <w:r>
        <w:rPr>
          <w:lang w:eastAsia="en-US"/>
        </w:rPr>
        <w:t xml:space="preserve"> студент по заочной форме обучения.</w:t>
      </w:r>
    </w:p>
    <w:p w14:paraId="55543534" w14:textId="5880A819" w:rsidR="00035B78" w:rsidRDefault="00035B78" w:rsidP="00035B78">
      <w:pPr>
        <w:rPr>
          <w:lang w:eastAsia="en-US"/>
        </w:rPr>
      </w:pPr>
      <w:r>
        <w:rPr>
          <w:lang w:eastAsia="en-US"/>
        </w:rPr>
        <w:t>Объем средств от образовательной деятельности, полученных образовательной организацией от иностранных граждан и иностранных юридических лиц</w:t>
      </w:r>
      <w:r w:rsidRPr="00D66944">
        <w:rPr>
          <w:lang w:eastAsia="en-US"/>
        </w:rPr>
        <w:t>, в 202</w:t>
      </w:r>
      <w:r w:rsidR="00D9447F">
        <w:rPr>
          <w:lang w:eastAsia="en-US"/>
        </w:rPr>
        <w:t>2</w:t>
      </w:r>
      <w:r w:rsidRPr="00D66944">
        <w:rPr>
          <w:lang w:eastAsia="en-US"/>
        </w:rPr>
        <w:t xml:space="preserve"> году составил 437.4 тыс. руб.</w:t>
      </w:r>
    </w:p>
    <w:p w14:paraId="0AD9A3FB" w14:textId="77777777" w:rsidR="007D2519" w:rsidRDefault="007D2519" w:rsidP="00C107DA"/>
    <w:p w14:paraId="5A748BDB" w14:textId="6F200FFB" w:rsidR="007D2519" w:rsidRPr="006E2710" w:rsidRDefault="00D66944" w:rsidP="00555745">
      <w:pPr>
        <w:pStyle w:val="1"/>
      </w:pPr>
      <w:bookmarkStart w:id="47" w:name="_Toc94624498"/>
      <w:bookmarkStart w:id="48" w:name="_Toc95408876"/>
      <w:bookmarkStart w:id="49" w:name="_Toc95408959"/>
      <w:bookmarkStart w:id="50" w:name="_Toc127274354"/>
      <w:bookmarkStart w:id="51" w:name="_Hlk126677029"/>
      <w:r w:rsidRPr="006E2710">
        <w:t>6</w:t>
      </w:r>
      <w:r w:rsidR="007D2519" w:rsidRPr="006E2710">
        <w:t>. ВНЕУЧЕБНАЯ РАБОТА</w:t>
      </w:r>
      <w:bookmarkEnd w:id="47"/>
      <w:bookmarkEnd w:id="48"/>
      <w:bookmarkEnd w:id="49"/>
      <w:bookmarkEnd w:id="50"/>
    </w:p>
    <w:p w14:paraId="35AB5E7F" w14:textId="77777777" w:rsidR="000E4809" w:rsidRPr="00D9447F" w:rsidRDefault="000E4809" w:rsidP="005A5C33">
      <w:pPr>
        <w:snapToGrid/>
        <w:spacing w:before="25" w:after="25" w:line="276" w:lineRule="auto"/>
        <w:ind w:firstLine="720"/>
        <w:rPr>
          <w:sz w:val="24"/>
          <w:szCs w:val="24"/>
          <w:highlight w:val="yellow"/>
          <w:lang w:eastAsia="en-US"/>
        </w:rPr>
      </w:pPr>
    </w:p>
    <w:bookmarkEnd w:id="51"/>
    <w:p w14:paraId="0FEAFFCB" w14:textId="77777777" w:rsidR="006E2710" w:rsidRPr="00647F31" w:rsidRDefault="006E2710" w:rsidP="006E2710">
      <w:pPr>
        <w:rPr>
          <w:lang w:eastAsia="en-US"/>
        </w:rPr>
      </w:pPr>
      <w:r w:rsidRPr="00647F31">
        <w:rPr>
          <w:lang w:eastAsia="en-US"/>
        </w:rPr>
        <w:t>Неотъемлемой составляющей процесса подготовки специалистов в филиале ФГБОУ ВО «РГЭУ (РИНХ)» в г. Миллерово Ростовской области является воспитательная деятельность. Она основывается на принципах системности, компетентности, преемственности, вариативности, событийности.</w:t>
      </w:r>
    </w:p>
    <w:p w14:paraId="4563C119" w14:textId="77777777" w:rsidR="006E2710" w:rsidRPr="00647F31" w:rsidRDefault="006E2710" w:rsidP="006E2710">
      <w:pPr>
        <w:rPr>
          <w:lang w:eastAsia="en-US"/>
        </w:rPr>
      </w:pPr>
      <w:r w:rsidRPr="00647F31">
        <w:rPr>
          <w:lang w:eastAsia="en-US"/>
        </w:rPr>
        <w:t xml:space="preserve">В качестве целевой установки воспитательной деятельности определяется управление процессом формирования и развития личности будущего специалиста посредством создание благоприятных для этого условий. </w:t>
      </w:r>
    </w:p>
    <w:p w14:paraId="1EF3B852" w14:textId="77777777" w:rsidR="006E2710" w:rsidRPr="00647F31" w:rsidRDefault="006E2710" w:rsidP="006E2710">
      <w:pPr>
        <w:rPr>
          <w:lang w:eastAsia="en-US"/>
        </w:rPr>
      </w:pPr>
      <w:r w:rsidRPr="00647F31">
        <w:rPr>
          <w:lang w:eastAsia="en-US"/>
        </w:rPr>
        <w:t xml:space="preserve">За отчетный период в филиале сложилась система воспитательной деятельности, базирующаяся на идеях воспитательного пространства и </w:t>
      </w:r>
      <w:r w:rsidRPr="00647F31">
        <w:rPr>
          <w:lang w:eastAsia="en-US"/>
        </w:rPr>
        <w:lastRenderedPageBreak/>
        <w:t xml:space="preserve">включающая в качестве компонентов: концептуальную составляющую (концепция воспитательной деятельности в филиале), нормативно-правовую составляющую, систему управления и др. </w:t>
      </w:r>
    </w:p>
    <w:p w14:paraId="06F2EC46" w14:textId="77777777" w:rsidR="006E2710" w:rsidRPr="00647F31" w:rsidRDefault="006E2710" w:rsidP="006E2710">
      <w:pPr>
        <w:rPr>
          <w:lang w:eastAsia="en-US"/>
        </w:rPr>
      </w:pPr>
      <w:r w:rsidRPr="00647F31">
        <w:rPr>
          <w:lang w:eastAsia="en-US"/>
        </w:rPr>
        <w:t>Нормативно-правовая и методическая база функционирования системы воспитательной деятельности в филиале включает в себя:</w:t>
      </w:r>
    </w:p>
    <w:p w14:paraId="305EDBAC" w14:textId="77777777" w:rsidR="006E2710" w:rsidRPr="00647F31" w:rsidRDefault="006E2710" w:rsidP="006E2710">
      <w:pPr>
        <w:pStyle w:val="a3"/>
        <w:numPr>
          <w:ilvl w:val="0"/>
          <w:numId w:val="33"/>
        </w:numPr>
        <w:ind w:left="0" w:firstLine="360"/>
      </w:pPr>
      <w:r w:rsidRPr="00647F31">
        <w:t>План мероприятий по профилактики противодействие терроризму и экстремизму в студенческой среде;</w:t>
      </w:r>
    </w:p>
    <w:p w14:paraId="421E2FB3" w14:textId="77777777" w:rsidR="006E2710" w:rsidRPr="00647F31" w:rsidRDefault="006E2710" w:rsidP="006E2710">
      <w:pPr>
        <w:pStyle w:val="a3"/>
        <w:numPr>
          <w:ilvl w:val="0"/>
          <w:numId w:val="33"/>
        </w:numPr>
        <w:ind w:left="0" w:firstLine="360"/>
      </w:pPr>
      <w:r w:rsidRPr="00647F31">
        <w:t>План борьбы с преступностью и наркоманией среди студентов;</w:t>
      </w:r>
    </w:p>
    <w:p w14:paraId="1B18B42E" w14:textId="77777777" w:rsidR="006E2710" w:rsidRPr="00647F31" w:rsidRDefault="006E2710" w:rsidP="006E2710">
      <w:pPr>
        <w:pStyle w:val="a3"/>
        <w:numPr>
          <w:ilvl w:val="0"/>
          <w:numId w:val="33"/>
        </w:numPr>
        <w:ind w:left="0" w:firstLine="360"/>
      </w:pPr>
      <w:r w:rsidRPr="00647F31">
        <w:t>План по гражданско-патриотическому воспитанию студентов;</w:t>
      </w:r>
    </w:p>
    <w:p w14:paraId="1DC50D7F" w14:textId="77777777" w:rsidR="006E2710" w:rsidRPr="00647F31" w:rsidRDefault="006E2710" w:rsidP="006E2710">
      <w:pPr>
        <w:pStyle w:val="a3"/>
        <w:numPr>
          <w:ilvl w:val="0"/>
          <w:numId w:val="33"/>
        </w:numPr>
        <w:ind w:left="0" w:firstLine="360"/>
      </w:pPr>
      <w:r w:rsidRPr="00647F31">
        <w:t>Целевые программы: по патриотическому воспитанию «Поколение», по развитию организаторских способностей будущих специалистов «Лидер», по формированию здорового образа жизни «Здоровье»;</w:t>
      </w:r>
    </w:p>
    <w:p w14:paraId="2BA3913D" w14:textId="77777777" w:rsidR="006E2710" w:rsidRPr="00647F31" w:rsidRDefault="006E2710" w:rsidP="006E2710">
      <w:pPr>
        <w:pStyle w:val="a3"/>
        <w:numPr>
          <w:ilvl w:val="0"/>
          <w:numId w:val="33"/>
        </w:numPr>
        <w:ind w:left="0" w:firstLine="360"/>
      </w:pPr>
      <w:r w:rsidRPr="00647F31">
        <w:t>Положение о системе студенческого самоуправления;</w:t>
      </w:r>
    </w:p>
    <w:p w14:paraId="3D078B4E" w14:textId="77777777" w:rsidR="006E2710" w:rsidRPr="00647F31" w:rsidRDefault="006E2710" w:rsidP="006E2710">
      <w:pPr>
        <w:pStyle w:val="a3"/>
        <w:numPr>
          <w:ilvl w:val="0"/>
          <w:numId w:val="33"/>
        </w:numPr>
        <w:ind w:left="0" w:firstLine="360"/>
      </w:pPr>
      <w:r w:rsidRPr="00647F31">
        <w:t>Положение о воспитательной работе со студентами;</w:t>
      </w:r>
    </w:p>
    <w:p w14:paraId="65780760" w14:textId="77777777" w:rsidR="006E2710" w:rsidRPr="00647F31" w:rsidRDefault="006E2710" w:rsidP="006E2710">
      <w:pPr>
        <w:pStyle w:val="a3"/>
        <w:numPr>
          <w:ilvl w:val="0"/>
          <w:numId w:val="33"/>
        </w:numPr>
        <w:ind w:left="0" w:firstLine="360"/>
      </w:pPr>
      <w:r w:rsidRPr="00647F31">
        <w:t>Положение об институте уполномоченного по правам студентов;</w:t>
      </w:r>
    </w:p>
    <w:p w14:paraId="48BFD820" w14:textId="77777777" w:rsidR="006E2710" w:rsidRPr="00647F31" w:rsidRDefault="006E2710" w:rsidP="006E2710">
      <w:pPr>
        <w:pStyle w:val="a3"/>
        <w:numPr>
          <w:ilvl w:val="0"/>
          <w:numId w:val="33"/>
        </w:numPr>
        <w:ind w:left="0" w:firstLine="360"/>
      </w:pPr>
      <w:r w:rsidRPr="00647F31">
        <w:t>Положение о внеурочной деятельности;</w:t>
      </w:r>
    </w:p>
    <w:p w14:paraId="02D30CD6" w14:textId="77777777" w:rsidR="006E2710" w:rsidRPr="00647F31" w:rsidRDefault="006E2710" w:rsidP="006E2710">
      <w:pPr>
        <w:pStyle w:val="a3"/>
        <w:numPr>
          <w:ilvl w:val="0"/>
          <w:numId w:val="33"/>
        </w:numPr>
        <w:ind w:left="0" w:firstLine="360"/>
      </w:pPr>
      <w:r w:rsidRPr="00647F31">
        <w:t>Положение о шахматном клубе и др.</w:t>
      </w:r>
    </w:p>
    <w:p w14:paraId="75A00C9C" w14:textId="77777777" w:rsidR="006E2710" w:rsidRPr="00647F31" w:rsidRDefault="006E2710" w:rsidP="006E2710">
      <w:pPr>
        <w:rPr>
          <w:lang w:eastAsia="en-US"/>
        </w:rPr>
      </w:pPr>
      <w:r w:rsidRPr="00647F31">
        <w:rPr>
          <w:lang w:eastAsia="en-US"/>
        </w:rPr>
        <w:t>В филиале создан совет кураторства с целью проведения организационно-воспитательной работы, которая направлена на активизацию в управлении студенческой жизнью, на формирование добросовестного отношения студентов к учебе, общественной работе, а также создания в группах атмосферы психологического комфорта. Работа кураторов строится в соответствии с Положением о работе кураторов в учебных группах филиала ФГБОУ ВО «РГЭУ (РИНХ)» в г. Миллерово Ростовской области и локальными актами.</w:t>
      </w:r>
    </w:p>
    <w:p w14:paraId="1810B696" w14:textId="0A9AC49C" w:rsidR="006E2710" w:rsidRDefault="006E2710" w:rsidP="006E2710">
      <w:pPr>
        <w:rPr>
          <w:lang w:eastAsia="en-US"/>
        </w:rPr>
      </w:pPr>
      <w:r w:rsidRPr="00647F31">
        <w:rPr>
          <w:lang w:eastAsia="en-US"/>
        </w:rPr>
        <w:t>Внеучебная и воспитательная работа в филиале «РГЭУ (РИНХ)» ведется по следующим направлениям (рис.</w:t>
      </w:r>
      <w:r>
        <w:rPr>
          <w:lang w:eastAsia="en-US"/>
        </w:rPr>
        <w:t>8</w:t>
      </w:r>
      <w:r w:rsidRPr="00647F31">
        <w:rPr>
          <w:lang w:eastAsia="en-US"/>
        </w:rPr>
        <w:t>).</w:t>
      </w:r>
    </w:p>
    <w:p w14:paraId="21EA7A25" w14:textId="77777777" w:rsidR="00353ABA" w:rsidRPr="00647F31" w:rsidRDefault="00353ABA" w:rsidP="00353ABA">
      <w:pPr>
        <w:rPr>
          <w:b/>
          <w:bCs/>
          <w:lang w:eastAsia="en-US"/>
        </w:rPr>
      </w:pPr>
      <w:r w:rsidRPr="00647F31">
        <w:rPr>
          <w:b/>
          <w:bCs/>
          <w:lang w:eastAsia="en-US"/>
        </w:rPr>
        <w:t>Гражданско-патриотическое</w:t>
      </w:r>
    </w:p>
    <w:p w14:paraId="3B5CA320" w14:textId="77777777" w:rsidR="00353ABA" w:rsidRPr="00647F31" w:rsidRDefault="00353ABA" w:rsidP="00353ABA">
      <w:pPr>
        <w:rPr>
          <w:lang w:eastAsia="en-US"/>
        </w:rPr>
      </w:pPr>
      <w:r w:rsidRPr="00647F31">
        <w:rPr>
          <w:lang w:eastAsia="en-US"/>
        </w:rPr>
        <w:t>Основные задачи:</w:t>
      </w:r>
    </w:p>
    <w:p w14:paraId="6BEAD99D" w14:textId="77777777" w:rsidR="00353ABA" w:rsidRPr="00647F31" w:rsidRDefault="00353ABA" w:rsidP="00353ABA">
      <w:pPr>
        <w:pStyle w:val="a3"/>
        <w:numPr>
          <w:ilvl w:val="0"/>
          <w:numId w:val="26"/>
        </w:numPr>
      </w:pPr>
      <w:r w:rsidRPr="00647F31">
        <w:t>Воспитание нравственной, правовой и политической культуры;</w:t>
      </w:r>
    </w:p>
    <w:p w14:paraId="2BAB57D1" w14:textId="77777777" w:rsidR="00353ABA" w:rsidRPr="00647F31" w:rsidRDefault="00353ABA" w:rsidP="00353ABA">
      <w:pPr>
        <w:pStyle w:val="a3"/>
        <w:numPr>
          <w:ilvl w:val="0"/>
          <w:numId w:val="26"/>
        </w:numPr>
      </w:pPr>
      <w:r w:rsidRPr="00647F31">
        <w:t>Формирование патриотического рационального самосознания;</w:t>
      </w:r>
    </w:p>
    <w:p w14:paraId="6754C976" w14:textId="77777777" w:rsidR="00353ABA" w:rsidRPr="00647F31" w:rsidRDefault="00353ABA" w:rsidP="00353ABA">
      <w:pPr>
        <w:pStyle w:val="a3"/>
        <w:numPr>
          <w:ilvl w:val="0"/>
          <w:numId w:val="26"/>
        </w:numPr>
      </w:pPr>
      <w:r w:rsidRPr="00647F31">
        <w:lastRenderedPageBreak/>
        <w:t>Формирование культуры межличностного общения.</w:t>
      </w:r>
    </w:p>
    <w:p w14:paraId="6E755E40" w14:textId="77777777" w:rsidR="00353ABA" w:rsidRPr="00647F31" w:rsidRDefault="00353ABA" w:rsidP="006E2710">
      <w:pPr>
        <w:rPr>
          <w:lang w:eastAsia="en-US"/>
        </w:rPr>
      </w:pPr>
    </w:p>
    <w:p w14:paraId="543950EA" w14:textId="77777777" w:rsidR="006E2710" w:rsidRPr="00647F31" w:rsidRDefault="006E2710" w:rsidP="006E2710">
      <w:pPr>
        <w:ind w:firstLine="0"/>
        <w:rPr>
          <w:lang w:eastAsia="en-US"/>
        </w:rPr>
      </w:pPr>
      <w:r w:rsidRPr="00647F31">
        <w:rPr>
          <w:noProof/>
        </w:rPr>
        <w:drawing>
          <wp:inline distT="0" distB="0" distL="0" distR="0" wp14:anchorId="3611260A" wp14:editId="4AED0E25">
            <wp:extent cx="5562600" cy="2952750"/>
            <wp:effectExtent l="38100" t="3810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5E1F23B" w14:textId="77777777" w:rsidR="006E2710" w:rsidRPr="00647F31" w:rsidRDefault="006E2710" w:rsidP="006E2710">
      <w:pPr>
        <w:ind w:firstLine="0"/>
        <w:jc w:val="center"/>
        <w:rPr>
          <w:lang w:eastAsia="en-US"/>
        </w:rPr>
      </w:pPr>
      <w:r w:rsidRPr="00647F31">
        <w:rPr>
          <w:lang w:eastAsia="en-US"/>
        </w:rPr>
        <w:t>Рис. 8 - Направления внеучебной работы в филиале</w:t>
      </w:r>
    </w:p>
    <w:p w14:paraId="6D5E8104" w14:textId="77777777" w:rsidR="006E2710" w:rsidRDefault="006E2710" w:rsidP="006E2710">
      <w:pPr>
        <w:rPr>
          <w:b/>
          <w:bCs/>
          <w:lang w:eastAsia="en-US"/>
        </w:rPr>
      </w:pPr>
    </w:p>
    <w:p w14:paraId="7F1F85AC" w14:textId="77777777" w:rsidR="006E2710" w:rsidRPr="00647F31" w:rsidRDefault="006E2710" w:rsidP="006E2710">
      <w:pPr>
        <w:rPr>
          <w:b/>
          <w:bCs/>
          <w:lang w:eastAsia="en-US"/>
        </w:rPr>
      </w:pPr>
      <w:r w:rsidRPr="00647F31">
        <w:rPr>
          <w:b/>
          <w:bCs/>
          <w:lang w:eastAsia="en-US"/>
        </w:rPr>
        <w:t>Профилактика экстремизма и терроризма</w:t>
      </w:r>
    </w:p>
    <w:p w14:paraId="77580A0C" w14:textId="77777777" w:rsidR="006E2710" w:rsidRPr="00647F31" w:rsidRDefault="006E2710" w:rsidP="006E2710">
      <w:pPr>
        <w:rPr>
          <w:lang w:eastAsia="en-US"/>
        </w:rPr>
      </w:pPr>
      <w:r w:rsidRPr="00647F31">
        <w:rPr>
          <w:lang w:eastAsia="en-US"/>
        </w:rPr>
        <w:t>Не менее важным направлением работы в филиале является работа по предотвращению экстремизма среди студентов. Имеется план и программа мероприятий по профилактике и предупреждению экстремистских проявлений в студенческой среде.</w:t>
      </w:r>
    </w:p>
    <w:p w14:paraId="0786643A" w14:textId="77777777" w:rsidR="006E2710" w:rsidRPr="00647F31" w:rsidRDefault="006E2710" w:rsidP="006E2710">
      <w:pPr>
        <w:rPr>
          <w:b/>
          <w:bCs/>
          <w:lang w:eastAsia="en-US"/>
        </w:rPr>
      </w:pPr>
      <w:r w:rsidRPr="00647F31">
        <w:rPr>
          <w:b/>
          <w:bCs/>
          <w:lang w:eastAsia="en-US"/>
        </w:rPr>
        <w:t>Духовно-нравственное воспитание</w:t>
      </w:r>
    </w:p>
    <w:p w14:paraId="49BFADE8" w14:textId="77777777" w:rsidR="006E2710" w:rsidRPr="00647F31" w:rsidRDefault="006E2710" w:rsidP="006E2710">
      <w:pPr>
        <w:rPr>
          <w:lang w:eastAsia="en-US"/>
        </w:rPr>
      </w:pPr>
      <w:r w:rsidRPr="00647F31">
        <w:rPr>
          <w:lang w:eastAsia="en-US"/>
        </w:rPr>
        <w:t xml:space="preserve">Систематически студентами филиала проводятся благотворительные акции («Елка желаний»; «С новым годом, ветеран», «Здравствуйте дети»; «День белой трости», «День добрых дел»; «Живите долго»; «Помоги детям», «Корзина добра», «Очистим наши улицы»), а также оказывают помощь детскому дому в п. Сулине «Солнышко» и детскому </w:t>
      </w:r>
      <w:r>
        <w:rPr>
          <w:lang w:eastAsia="en-US"/>
        </w:rPr>
        <w:t xml:space="preserve">реабилитационному </w:t>
      </w:r>
      <w:r w:rsidRPr="00647F31">
        <w:rPr>
          <w:lang w:eastAsia="en-US"/>
        </w:rPr>
        <w:t xml:space="preserve">приюту «Надежда». </w:t>
      </w:r>
    </w:p>
    <w:p w14:paraId="597F76E5" w14:textId="77777777" w:rsidR="006E2710" w:rsidRPr="00647F31" w:rsidRDefault="006E2710" w:rsidP="006E2710">
      <w:pPr>
        <w:rPr>
          <w:lang w:eastAsia="en-US"/>
        </w:rPr>
      </w:pPr>
      <w:r w:rsidRPr="00647F31">
        <w:rPr>
          <w:lang w:eastAsia="en-US"/>
        </w:rPr>
        <w:t xml:space="preserve">Студенты приняли участие в проводимых в офлайн-формате городских и районных мероприятиях (Забег «Дедов Морозов», «День матери», «День молодой семьи», «День здоровья», Месячник ЗОЖ «Молодость выбирает тебя», Конкурс социальной рекламы и антикоррупционных работ «Чистые руки», «День молодежи», «Мы - граждане России», Муниципальный фестиваль </w:t>
      </w:r>
      <w:r w:rsidRPr="00647F31">
        <w:rPr>
          <w:lang w:eastAsia="en-US"/>
        </w:rPr>
        <w:lastRenderedPageBreak/>
        <w:t xml:space="preserve">«ДоброФест», Информационно-просветительская беседа «Спорт против наркотиков» и т.д.), концертах («День памяти жертв Беслана», «Православные против наркотиков», «День народного единства», «Международный день слепых», «День пожилого человека», и т.д.). </w:t>
      </w:r>
    </w:p>
    <w:p w14:paraId="0A011253" w14:textId="77777777" w:rsidR="006E2710" w:rsidRPr="00647F31" w:rsidRDefault="006E2710" w:rsidP="006E2710">
      <w:pPr>
        <w:rPr>
          <w:b/>
          <w:bCs/>
        </w:rPr>
      </w:pPr>
      <w:r w:rsidRPr="00647F31">
        <w:rPr>
          <w:b/>
          <w:bCs/>
        </w:rPr>
        <w:t>Профориентационная работа</w:t>
      </w:r>
    </w:p>
    <w:p w14:paraId="6628B98A" w14:textId="77777777" w:rsidR="006E2710" w:rsidRPr="00647F31" w:rsidRDefault="006E2710" w:rsidP="006E2710">
      <w:pPr>
        <w:rPr>
          <w:lang w:eastAsia="en-US"/>
        </w:rPr>
      </w:pPr>
      <w:r w:rsidRPr="00647F31">
        <w:rPr>
          <w:lang w:eastAsia="en-US"/>
        </w:rPr>
        <w:t>С целью привлечения на учебу в филиал университета с абитуриентами проводится профориентационная работа.</w:t>
      </w:r>
    </w:p>
    <w:p w14:paraId="4362D699" w14:textId="77777777" w:rsidR="006E2710" w:rsidRPr="00647F31" w:rsidRDefault="006E2710" w:rsidP="006E2710">
      <w:pPr>
        <w:rPr>
          <w:lang w:eastAsia="en-US"/>
        </w:rPr>
      </w:pPr>
      <w:r w:rsidRPr="00647F31">
        <w:rPr>
          <w:lang w:eastAsia="en-US"/>
        </w:rPr>
        <w:t>Основными формами профориентационной работы являются:</w:t>
      </w:r>
    </w:p>
    <w:p w14:paraId="41CF81E6" w14:textId="77777777" w:rsidR="006E2710" w:rsidRPr="00647F31" w:rsidRDefault="006E2710" w:rsidP="006E2710">
      <w:pPr>
        <w:pStyle w:val="a3"/>
        <w:numPr>
          <w:ilvl w:val="0"/>
          <w:numId w:val="27"/>
        </w:numPr>
        <w:ind w:left="0" w:firstLine="360"/>
      </w:pPr>
      <w:r w:rsidRPr="00647F31">
        <w:t>разработка и изготовление рекламной продукции для поступающих;</w:t>
      </w:r>
    </w:p>
    <w:p w14:paraId="50B737FC" w14:textId="77777777" w:rsidR="006E2710" w:rsidRPr="00647F31" w:rsidRDefault="006E2710" w:rsidP="006E2710">
      <w:pPr>
        <w:pStyle w:val="a3"/>
        <w:numPr>
          <w:ilvl w:val="0"/>
          <w:numId w:val="27"/>
        </w:numPr>
        <w:ind w:left="0" w:firstLine="360"/>
      </w:pPr>
      <w:r w:rsidRPr="00647F31">
        <w:t>информационное обеспечение приема в филиал на официальном сайте учебного заведения и социальной сети ВКонтакте;</w:t>
      </w:r>
    </w:p>
    <w:p w14:paraId="1FEB99D0" w14:textId="77777777" w:rsidR="006E2710" w:rsidRPr="00647F31" w:rsidRDefault="006E2710" w:rsidP="006E2710">
      <w:pPr>
        <w:pStyle w:val="a3"/>
        <w:numPr>
          <w:ilvl w:val="0"/>
          <w:numId w:val="27"/>
        </w:numPr>
        <w:ind w:left="0" w:firstLine="360"/>
      </w:pPr>
      <w:r w:rsidRPr="00647F31">
        <w:t>встречи с абитуриентами в учебных образовательных учреждениях Севера Ростовской области, среднего специального образования (техникумах);</w:t>
      </w:r>
    </w:p>
    <w:p w14:paraId="2C787D2E" w14:textId="77777777" w:rsidR="006E2710" w:rsidRPr="00647F31" w:rsidRDefault="006E2710" w:rsidP="006E2710">
      <w:pPr>
        <w:pStyle w:val="a3"/>
        <w:numPr>
          <w:ilvl w:val="0"/>
          <w:numId w:val="27"/>
        </w:numPr>
        <w:ind w:left="0" w:firstLine="360"/>
      </w:pPr>
      <w:r w:rsidRPr="00647F31">
        <w:t>участие выпускников образовательных организаций города в научно-практических конференциях филиала на базе «Точки кипения» филиала;</w:t>
      </w:r>
    </w:p>
    <w:p w14:paraId="25672587" w14:textId="77777777" w:rsidR="006E2710" w:rsidRPr="00647F31" w:rsidRDefault="006E2710" w:rsidP="006E2710">
      <w:pPr>
        <w:pStyle w:val="a3"/>
        <w:numPr>
          <w:ilvl w:val="0"/>
          <w:numId w:val="27"/>
        </w:numPr>
        <w:ind w:left="0" w:firstLine="360"/>
      </w:pPr>
      <w:r w:rsidRPr="00647F31">
        <w:t>реализация проекта наставничества доцентом кафедры «ОЭиСД» филиала Васильевым К.П. в подготовке социально-экономических проектов с учащимися школ города для участия во Всероссийских олимпиадах;</w:t>
      </w:r>
    </w:p>
    <w:p w14:paraId="01178164" w14:textId="77777777" w:rsidR="006E2710" w:rsidRPr="00647F31" w:rsidRDefault="006E2710" w:rsidP="006E2710">
      <w:pPr>
        <w:pStyle w:val="a3"/>
        <w:numPr>
          <w:ilvl w:val="0"/>
          <w:numId w:val="27"/>
        </w:numPr>
        <w:ind w:left="0" w:firstLine="360"/>
      </w:pPr>
      <w:r w:rsidRPr="00647F31">
        <w:t>проведение тематических информационных площадок профориентационной направленности, деловых игр «Склонность и профессиональная направл</w:t>
      </w:r>
      <w:r>
        <w:t>енность» с учащимися 9-11 классов</w:t>
      </w:r>
      <w:r w:rsidRPr="00647F31">
        <w:t xml:space="preserve"> г. Миллерово;</w:t>
      </w:r>
    </w:p>
    <w:p w14:paraId="7DCB8888" w14:textId="77777777" w:rsidR="006E2710" w:rsidRPr="00647F31" w:rsidRDefault="006E2710" w:rsidP="006E2710">
      <w:pPr>
        <w:pStyle w:val="a3"/>
        <w:numPr>
          <w:ilvl w:val="0"/>
          <w:numId w:val="27"/>
        </w:numPr>
        <w:ind w:left="0" w:firstLine="360"/>
      </w:pPr>
      <w:r w:rsidRPr="00647F31">
        <w:t xml:space="preserve">проведение «Дней открытых дверей» в офлайн и онлайн форматах; </w:t>
      </w:r>
    </w:p>
    <w:p w14:paraId="0441B3E2" w14:textId="77777777" w:rsidR="006E2710" w:rsidRPr="00647F31" w:rsidRDefault="006E2710" w:rsidP="006E2710">
      <w:pPr>
        <w:pStyle w:val="a3"/>
        <w:numPr>
          <w:ilvl w:val="0"/>
          <w:numId w:val="27"/>
        </w:numPr>
        <w:ind w:left="0" w:firstLine="360"/>
      </w:pPr>
      <w:r w:rsidRPr="00647F31">
        <w:t>участие в «Неделях предпринимательства» и «Ярмарках учебных мест», проводимых не только в г. Миллерово, но и других территориях муниципальных образований.</w:t>
      </w:r>
    </w:p>
    <w:p w14:paraId="679EA876" w14:textId="77777777" w:rsidR="006E2710" w:rsidRPr="00647F31" w:rsidRDefault="006E2710" w:rsidP="006E2710">
      <w:pPr>
        <w:rPr>
          <w:lang w:eastAsia="en-US"/>
        </w:rPr>
      </w:pPr>
      <w:r w:rsidRPr="00647F31">
        <w:rPr>
          <w:lang w:eastAsia="en-US"/>
        </w:rPr>
        <w:t>Кафедра «Общеэкономических и специальных дисциплин» подготовила для абитуриентов буклет о направлениях и профилях образовательных программ, реализуемых в филиале.</w:t>
      </w:r>
    </w:p>
    <w:p w14:paraId="4CB19C05" w14:textId="77777777" w:rsidR="006E2710" w:rsidRPr="00647F31" w:rsidRDefault="006E2710" w:rsidP="006E2710">
      <w:pPr>
        <w:rPr>
          <w:lang w:eastAsia="en-US"/>
        </w:rPr>
      </w:pPr>
      <w:r w:rsidRPr="00647F31">
        <w:rPr>
          <w:lang w:eastAsia="en-US"/>
        </w:rPr>
        <w:t xml:space="preserve">На страницах районных изданий </w:t>
      </w:r>
      <w:r>
        <w:rPr>
          <w:lang w:eastAsia="en-US"/>
        </w:rPr>
        <w:t xml:space="preserve">газеты </w:t>
      </w:r>
      <w:r w:rsidRPr="00647F31">
        <w:rPr>
          <w:lang w:eastAsia="en-US"/>
        </w:rPr>
        <w:t xml:space="preserve">«Наш край», «Миллеровская ярмарка», информационных интернет-сайтах «Север Дона» и «Миллеровское </w:t>
      </w:r>
      <w:r w:rsidRPr="00647F31">
        <w:rPr>
          <w:lang w:eastAsia="en-US"/>
        </w:rPr>
        <w:lastRenderedPageBreak/>
        <w:t>агентство новостей»</w:t>
      </w:r>
      <w:r>
        <w:rPr>
          <w:lang w:eastAsia="en-US"/>
        </w:rPr>
        <w:t>, «МТВ», регулярно публикуются статьи о научной,</w:t>
      </w:r>
      <w:r w:rsidRPr="00647F31">
        <w:rPr>
          <w:lang w:eastAsia="en-US"/>
        </w:rPr>
        <w:t xml:space="preserve"> учебной и общественной жизни студенческого </w:t>
      </w:r>
      <w:r>
        <w:rPr>
          <w:lang w:eastAsia="en-US"/>
        </w:rPr>
        <w:t>со</w:t>
      </w:r>
      <w:r w:rsidRPr="00647F31">
        <w:rPr>
          <w:lang w:eastAsia="en-US"/>
        </w:rPr>
        <w:t>общества филиала.</w:t>
      </w:r>
    </w:p>
    <w:p w14:paraId="54BB4DE6" w14:textId="77777777" w:rsidR="006E2710" w:rsidRPr="00647F31" w:rsidRDefault="006E2710" w:rsidP="006E2710">
      <w:pPr>
        <w:rPr>
          <w:lang w:eastAsia="en-US"/>
        </w:rPr>
      </w:pPr>
      <w:r w:rsidRPr="00647F31">
        <w:rPr>
          <w:lang w:eastAsia="en-US"/>
        </w:rPr>
        <w:t>Особой популярностью абитуриентов пользуется корпоративный сайт филиала (mfrgeu.ru).</w:t>
      </w:r>
    </w:p>
    <w:p w14:paraId="30A8417A" w14:textId="77777777" w:rsidR="006E2710" w:rsidRPr="00647F31" w:rsidRDefault="006E2710" w:rsidP="006E2710">
      <w:pPr>
        <w:rPr>
          <w:lang w:eastAsia="en-US"/>
        </w:rPr>
      </w:pPr>
      <w:r w:rsidRPr="00647F31">
        <w:rPr>
          <w:lang w:eastAsia="en-US"/>
        </w:rPr>
        <w:t>Особое внимание в филиале уделяется популяризации предпринимательства среди молодежи и вовлечение в предпринимательскую деятельность лиц, имеющих потенциал и мотивацию к созданию собственного бизнеса. 23 ноября 2022 года на базе филиала силами профессорско-преподавательского состава кафедры «Общеэкономических и специальных дисциплин» совместно с представителями бизнес-сообщества региона был проведен в онлайн формате Открытый урок по предпринимательству для молодежи 14-17 лет, на котором приглашенные спикеры дали слушателям рекомендации для успешной карьеры, делились практическими навыками по открытию и ведению собственного дела. Участие в мероприятии приняли студенты и школьники образовательных организаций 3 районов Севера области в количестве 350 человек. Данный проект направлен на вовлечение молодежи в предпринимательскую деятельность, согласно программы социально-экономического развития Ростовской области 2030 и областного закона об «Агломерации», также прошли вебинары «Выбор и обоснование бизнес-проекта».</w:t>
      </w:r>
    </w:p>
    <w:p w14:paraId="41E4C5C1" w14:textId="77777777" w:rsidR="006E2710" w:rsidRPr="00647F31" w:rsidRDefault="006E2710" w:rsidP="006E2710">
      <w:pPr>
        <w:rPr>
          <w:lang w:eastAsia="en-US"/>
        </w:rPr>
      </w:pPr>
      <w:r w:rsidRPr="00647F31">
        <w:rPr>
          <w:lang w:eastAsia="en-US"/>
        </w:rPr>
        <w:t>1 сентября, в день знаний, в филиале «РГЭУ (РИНХ)» в г. Миллерово открыто пространство коллективной работы – университетская «Точка кипения».</w:t>
      </w:r>
    </w:p>
    <w:p w14:paraId="00834E31" w14:textId="77777777" w:rsidR="006E2710" w:rsidRPr="00647F31" w:rsidRDefault="006E2710" w:rsidP="006E2710">
      <w:pPr>
        <w:rPr>
          <w:sz w:val="32"/>
          <w:shd w:val="clear" w:color="auto" w:fill="FFFFFF"/>
        </w:rPr>
      </w:pPr>
      <w:r w:rsidRPr="00647F31">
        <w:rPr>
          <w:lang w:eastAsia="en-US"/>
        </w:rPr>
        <w:t>3 сентября 2022 года филиал ФГБОУ ВО «РГЭУ (РИНХ)» в г. Миллерово Ростовской области вошел в число площадок для проведения 4 Всероссийской исторической акции «</w:t>
      </w:r>
      <w:r w:rsidRPr="00647F31">
        <w:rPr>
          <w:shd w:val="clear" w:color="auto" w:fill="FFFFFF"/>
        </w:rPr>
        <w:t xml:space="preserve">Диктант Победы». </w:t>
      </w:r>
      <w:r w:rsidRPr="00647F31">
        <w:rPr>
          <w:szCs w:val="26"/>
          <w:shd w:val="clear" w:color="auto" w:fill="FFFFFF"/>
        </w:rPr>
        <w:t>В диктанте приняли активное участие студенты и профессорско-преподавательский состав филиала университета.</w:t>
      </w:r>
    </w:p>
    <w:p w14:paraId="485B4F72" w14:textId="77777777" w:rsidR="006E2710" w:rsidRPr="00647F31" w:rsidRDefault="006E2710" w:rsidP="006E2710">
      <w:pPr>
        <w:rPr>
          <w:sz w:val="40"/>
        </w:rPr>
      </w:pPr>
      <w:r w:rsidRPr="00647F31">
        <w:t>1 декабря 2022 года в бизнес-центре «Мой бизнес» в г. Миллерово студенты филиала с удовольствием приняли участие в</w:t>
      </w:r>
      <w:r w:rsidRPr="00647F31">
        <w:rPr>
          <w:rFonts w:ascii="Arial" w:hAnsi="Arial" w:cs="Arial"/>
          <w:color w:val="000000"/>
          <w:sz w:val="20"/>
          <w:shd w:val="clear" w:color="auto" w:fill="FFFFFF"/>
        </w:rPr>
        <w:t xml:space="preserve"> </w:t>
      </w:r>
      <w:r w:rsidRPr="00647F31">
        <w:rPr>
          <w:color w:val="000000"/>
          <w:shd w:val="clear" w:color="auto" w:fill="FFFFFF"/>
        </w:rPr>
        <w:t>семинаре «Итоги года 2022. Новое в законодательстве в 2023 году»</w:t>
      </w:r>
      <w:r w:rsidRPr="00647F31">
        <w:t xml:space="preserve"> и узнали </w:t>
      </w:r>
      <w:r w:rsidRPr="00647F31">
        <w:rPr>
          <w:color w:val="000000"/>
          <w:shd w:val="clear" w:color="auto" w:fill="FFFFFF"/>
        </w:rPr>
        <w:t xml:space="preserve">о нововведениях в </w:t>
      </w:r>
      <w:r w:rsidRPr="00647F31">
        <w:rPr>
          <w:color w:val="000000"/>
          <w:shd w:val="clear" w:color="auto" w:fill="FFFFFF"/>
        </w:rPr>
        <w:lastRenderedPageBreak/>
        <w:t>юридической, бухгалтерской, налоговой и кадровой сферах деятельности.</w:t>
      </w:r>
    </w:p>
    <w:p w14:paraId="7203913E" w14:textId="77777777" w:rsidR="006E2710" w:rsidRPr="00647F31" w:rsidRDefault="006E2710" w:rsidP="006E2710">
      <w:pPr>
        <w:rPr>
          <w:lang w:eastAsia="en-US"/>
        </w:rPr>
      </w:pPr>
      <w:r w:rsidRPr="00647F31">
        <w:rPr>
          <w:lang w:eastAsia="en-US"/>
        </w:rPr>
        <w:t>Все вышеперечисленные мероприятия являются весьма эффективным профориентационным средством.</w:t>
      </w:r>
    </w:p>
    <w:p w14:paraId="163FD5F2" w14:textId="77777777" w:rsidR="006E2710" w:rsidRPr="00647F31" w:rsidRDefault="006E2710" w:rsidP="006E2710">
      <w:pPr>
        <w:rPr>
          <w:b/>
          <w:bCs/>
          <w:lang w:eastAsia="en-US"/>
        </w:rPr>
      </w:pPr>
      <w:r w:rsidRPr="00647F31">
        <w:rPr>
          <w:b/>
          <w:bCs/>
          <w:lang w:eastAsia="en-US"/>
        </w:rPr>
        <w:t>Культурно - массовая и творческая деятельность студентов</w:t>
      </w:r>
    </w:p>
    <w:p w14:paraId="29FF5A1D" w14:textId="77777777" w:rsidR="006E2710" w:rsidRPr="00647F31" w:rsidRDefault="006E2710" w:rsidP="006E2710">
      <w:pPr>
        <w:rPr>
          <w:lang w:eastAsia="en-US"/>
        </w:rPr>
      </w:pPr>
      <w:r w:rsidRPr="00647F31">
        <w:rPr>
          <w:lang w:eastAsia="en-US"/>
        </w:rPr>
        <w:t xml:space="preserve">В филиале на протяжении многих лет созданы и работают клуб «Милосердие», команда КВН «Ветер перемен» и студенческий совет «Студент». Студенты принимают участия не только во внутривузовских мероприятиях, но и в городских, районных, областных. </w:t>
      </w:r>
    </w:p>
    <w:p w14:paraId="4430E307" w14:textId="77777777" w:rsidR="006E2710" w:rsidRPr="00647F31" w:rsidRDefault="006E2710" w:rsidP="006E2710">
      <w:pPr>
        <w:rPr>
          <w:lang w:eastAsia="en-US"/>
        </w:rPr>
      </w:pPr>
      <w:r w:rsidRPr="00647F31">
        <w:rPr>
          <w:lang w:eastAsia="en-US"/>
        </w:rPr>
        <w:t>Клуб «Милосердие» весь год помогал престарелым жителям города и района, оказывали помощь раковым больным, а также благотворительность на операции нуждающимся больным сердечными заболеваниями. Посещали детский Дом «Солнышко», приют «Надежда», Дом престарелых, где на знаменательные праздники организовывали и проводили праздничные мероприятия в форме концерта.</w:t>
      </w:r>
    </w:p>
    <w:p w14:paraId="22824AE0" w14:textId="77777777" w:rsidR="006E2710" w:rsidRPr="00647F31" w:rsidRDefault="006E2710" w:rsidP="006E2710">
      <w:pPr>
        <w:rPr>
          <w:lang w:eastAsia="en-US"/>
        </w:rPr>
      </w:pPr>
      <w:r w:rsidRPr="00647F31">
        <w:rPr>
          <w:lang w:eastAsia="en-US"/>
        </w:rPr>
        <w:t>В новом формате в филиале проводятся мероприятия, посвященные главным праздникам страны: День Победы, День России, Международный Женский День, День Защитника Отечества, Татьянин день, Международный День Студента, Новый Год, День российской науки и др.</w:t>
      </w:r>
    </w:p>
    <w:p w14:paraId="7B7F4A37" w14:textId="77777777" w:rsidR="006E2710" w:rsidRPr="00647F31" w:rsidRDefault="006E2710" w:rsidP="006E2710">
      <w:pPr>
        <w:rPr>
          <w:b/>
          <w:bCs/>
          <w:lang w:eastAsia="en-US"/>
        </w:rPr>
      </w:pPr>
      <w:r w:rsidRPr="00647F31">
        <w:rPr>
          <w:b/>
          <w:bCs/>
          <w:lang w:eastAsia="en-US"/>
        </w:rPr>
        <w:t>Пропаганда и обучение навыкам здорового образа жизни</w:t>
      </w:r>
    </w:p>
    <w:p w14:paraId="5D4F0DD3" w14:textId="77777777" w:rsidR="006E2710" w:rsidRPr="00647F31" w:rsidRDefault="006E2710" w:rsidP="006E2710">
      <w:pPr>
        <w:rPr>
          <w:lang w:eastAsia="en-US"/>
        </w:rPr>
      </w:pPr>
      <w:r w:rsidRPr="00647F31">
        <w:rPr>
          <w:lang w:eastAsia="en-US"/>
        </w:rPr>
        <w:t>Большое внимание в филиале уделяется пропаганде здорового образа жизни. Специалистами центральной городской больницы в рамках договора «О медицинском обслуживании» проводятся лекции, информационные собрания, пропагандирующие ценности ЗОЖ. Ежегодно в рамках городской программы профилактики вредных заболеваний студенты, ППС и сотрудники филиала проходят ежегодную вакцинацию и профосмотры. Проведено более 10 акций по профилактике наркомании, алкоголя, табакокурения.</w:t>
      </w:r>
    </w:p>
    <w:p w14:paraId="3CD23C95" w14:textId="77777777" w:rsidR="006E2710" w:rsidRPr="00647F31" w:rsidRDefault="006E2710" w:rsidP="006E2710">
      <w:pPr>
        <w:rPr>
          <w:lang w:eastAsia="en-US"/>
        </w:rPr>
      </w:pPr>
      <w:r w:rsidRPr="00647F31">
        <w:rPr>
          <w:lang w:eastAsia="en-US"/>
        </w:rPr>
        <w:t xml:space="preserve">Организовано более 5 мероприятий таких как, </w:t>
      </w:r>
      <w:r w:rsidRPr="00647F31">
        <w:t>флешмоб в формате музыкальной зарядки, направленный на привлечение внимания к здоровому образу жизни</w:t>
      </w:r>
      <w:r w:rsidRPr="00647F31">
        <w:rPr>
          <w:lang w:eastAsia="en-US"/>
        </w:rPr>
        <w:t>,</w:t>
      </w:r>
      <w:r w:rsidRPr="00647F31">
        <w:t xml:space="preserve"> конкурс рисунков «Наш выбор – здоровье»</w:t>
      </w:r>
      <w:r w:rsidRPr="00647F31">
        <w:rPr>
          <w:lang w:eastAsia="en-US"/>
        </w:rPr>
        <w:t xml:space="preserve">, </w:t>
      </w:r>
      <w:r w:rsidRPr="00647F31">
        <w:t>неделя профилактики вредных привычек</w:t>
      </w:r>
      <w:r w:rsidRPr="00647F31">
        <w:rPr>
          <w:lang w:eastAsia="en-US"/>
        </w:rPr>
        <w:t xml:space="preserve"> «Мы против наркотиков», акции: «Живите долго», </w:t>
      </w:r>
      <w:r w:rsidRPr="00647F31">
        <w:rPr>
          <w:lang w:eastAsia="en-US"/>
        </w:rPr>
        <w:lastRenderedPageBreak/>
        <w:t>«Здоровье–это модно», «Будущие за нами». Ежегодно на филиале 7 апреля проводится «Всемирный день здоровья».</w:t>
      </w:r>
    </w:p>
    <w:p w14:paraId="686AED4E" w14:textId="77777777" w:rsidR="006E2710" w:rsidRPr="00647F31" w:rsidRDefault="006E2710" w:rsidP="006E2710">
      <w:pPr>
        <w:rPr>
          <w:lang w:eastAsia="en-US"/>
        </w:rPr>
      </w:pPr>
      <w:r w:rsidRPr="00647F31">
        <w:rPr>
          <w:lang w:eastAsia="en-US"/>
        </w:rPr>
        <w:t xml:space="preserve">Студенты филиала награждены Благодарственным письмом Главы Администрации Миллеровского района за активное участие в рамках месячника по пропаганде здорового образа жизни «мой выбор-жизнь!». </w:t>
      </w:r>
    </w:p>
    <w:p w14:paraId="691EA69F" w14:textId="77777777" w:rsidR="006E2710" w:rsidRPr="00647F31" w:rsidRDefault="006E2710" w:rsidP="006E2710">
      <w:pPr>
        <w:rPr>
          <w:lang w:eastAsia="en-US"/>
        </w:rPr>
      </w:pPr>
      <w:r w:rsidRPr="00647F31">
        <w:rPr>
          <w:lang w:eastAsia="en-US"/>
        </w:rPr>
        <w:t>За весь период работы филиала с 1998 года правонарушений, совершённых студентами филиала, не зарегистрировано.</w:t>
      </w:r>
    </w:p>
    <w:p w14:paraId="57EB0112" w14:textId="77777777" w:rsidR="006E2710" w:rsidRPr="00647F31" w:rsidRDefault="006E2710" w:rsidP="006E2710">
      <w:pPr>
        <w:rPr>
          <w:b/>
          <w:bCs/>
          <w:lang w:eastAsia="en-US"/>
        </w:rPr>
      </w:pPr>
      <w:r w:rsidRPr="00647F31">
        <w:rPr>
          <w:b/>
          <w:bCs/>
          <w:lang w:eastAsia="en-US"/>
        </w:rPr>
        <w:t>Волонтерская деятельность</w:t>
      </w:r>
    </w:p>
    <w:p w14:paraId="6D94EB2D" w14:textId="77777777" w:rsidR="006E2710" w:rsidRPr="00647F31" w:rsidRDefault="006E2710" w:rsidP="006E2710">
      <w:pPr>
        <w:rPr>
          <w:color w:val="000000"/>
          <w:shd w:val="clear" w:color="auto" w:fill="FFFFFF"/>
        </w:rPr>
      </w:pPr>
      <w:r w:rsidRPr="00647F31">
        <w:rPr>
          <w:lang w:eastAsia="en-US"/>
        </w:rPr>
        <w:t xml:space="preserve">Более 30 студентов филиала зарегистрированы волонтерами на официальном портале </w:t>
      </w:r>
      <w:r w:rsidRPr="00647F31">
        <w:rPr>
          <w:lang w:val="en-US" w:eastAsia="en-US"/>
        </w:rPr>
        <w:t>dobro</w:t>
      </w:r>
      <w:r w:rsidRPr="00647F31">
        <w:rPr>
          <w:lang w:eastAsia="en-US"/>
        </w:rPr>
        <w:t>.</w:t>
      </w:r>
      <w:r w:rsidRPr="00647F31">
        <w:rPr>
          <w:lang w:val="en-US" w:eastAsia="en-US"/>
        </w:rPr>
        <w:t>ru</w:t>
      </w:r>
      <w:r w:rsidRPr="00647F31">
        <w:rPr>
          <w:lang w:eastAsia="en-US"/>
        </w:rPr>
        <w:t xml:space="preserve">. Ими ведется активная работа на территории города Миллерово и Миллеровского района. Ребята выезжают с концертной программой в детский дом «Солнышко», приют «Надежда», дом престарелых, являются частыми гостями у почетных граждан г. Миллерово. В такое нелегкое для всей страны время, принимают участие в акции #МЫВМЕСТЕ: помогают </w:t>
      </w:r>
      <w:r w:rsidRPr="00647F31">
        <w:rPr>
          <w:color w:val="000000"/>
          <w:shd w:val="clear" w:color="auto" w:fill="FFFFFF"/>
        </w:rPr>
        <w:t>пожилым (60+) и маломо</w:t>
      </w:r>
      <w:r>
        <w:rPr>
          <w:color w:val="000000"/>
          <w:shd w:val="clear" w:color="auto" w:fill="FFFFFF"/>
        </w:rPr>
        <w:t>бильным людям города и района.</w:t>
      </w:r>
    </w:p>
    <w:p w14:paraId="050EFCCF" w14:textId="77777777" w:rsidR="006E2710" w:rsidRPr="00647F31" w:rsidRDefault="006E2710" w:rsidP="006E2710">
      <w:pPr>
        <w:rPr>
          <w:lang w:eastAsia="en-US"/>
        </w:rPr>
      </w:pPr>
      <w:r w:rsidRPr="00647F31">
        <w:rPr>
          <w:shd w:val="clear" w:color="auto" w:fill="FFFFFF"/>
        </w:rPr>
        <w:t>Волонтеры филиала РГЭУ (РИНХ) г. Миллерово приняли активное участие в новогодней акции «Корзина добра»</w:t>
      </w:r>
      <w:r w:rsidRPr="00647F31">
        <w:rPr>
          <w:szCs w:val="28"/>
          <w:shd w:val="clear" w:color="auto" w:fill="FFFFFF"/>
        </w:rPr>
        <w:t xml:space="preserve"> и приобрели новогодние товары и сладкие подарки для адресных поздравлений военнослужащих и их детей, а также нуждающихся граждан.</w:t>
      </w:r>
      <w:r>
        <w:rPr>
          <w:szCs w:val="28"/>
          <w:shd w:val="clear" w:color="auto" w:fill="FFFFFF"/>
        </w:rPr>
        <w:t xml:space="preserve"> Проводят работу с беженцами, детьми-инвалидами и сиротами из ЛНР и ДНР.</w:t>
      </w:r>
    </w:p>
    <w:p w14:paraId="2B055490" w14:textId="77777777" w:rsidR="006E2710" w:rsidRPr="00647F31" w:rsidRDefault="006E2710" w:rsidP="006E2710">
      <w:pPr>
        <w:rPr>
          <w:sz w:val="22"/>
          <w:szCs w:val="22"/>
          <w:lang w:eastAsia="en-US"/>
        </w:rPr>
      </w:pPr>
      <w:r w:rsidRPr="00647F31">
        <w:rPr>
          <w:lang w:eastAsia="en-US"/>
        </w:rPr>
        <w:t xml:space="preserve">Успешно работает студенческий «ЭКОдесант». </w:t>
      </w:r>
      <w:r w:rsidRPr="00647F31">
        <w:rPr>
          <w:shd w:val="clear" w:color="auto" w:fill="FFFFFF"/>
        </w:rPr>
        <w:t>На протяжении последних 4 лет волонтерский отряд провел ряд мероприятий по благоустройству детских площадок и их территорий, а</w:t>
      </w:r>
      <w:r w:rsidRPr="00647F31">
        <w:rPr>
          <w:lang w:eastAsia="en-US"/>
        </w:rPr>
        <w:t xml:space="preserve"> также </w:t>
      </w:r>
      <w:r w:rsidRPr="00647F31">
        <w:rPr>
          <w:shd w:val="clear" w:color="auto" w:fill="FFFFFF"/>
        </w:rPr>
        <w:t>совместно с сотрудниками филиала РГЭУ (РИНХ) г. Миллерово и студентами ГБПОУ РО МТАТиУ (ДСХТ) приняли участие в субботнике на Аллее Почетных граждан Миллеровского района.</w:t>
      </w:r>
    </w:p>
    <w:p w14:paraId="0689D71B" w14:textId="77777777" w:rsidR="006E2710" w:rsidRPr="00647F31" w:rsidRDefault="006E2710" w:rsidP="006E2710">
      <w:pPr>
        <w:rPr>
          <w:b/>
          <w:bCs/>
          <w:lang w:eastAsia="en-US"/>
        </w:rPr>
      </w:pPr>
      <w:r w:rsidRPr="00647F31">
        <w:rPr>
          <w:b/>
          <w:bCs/>
          <w:lang w:eastAsia="en-US"/>
        </w:rPr>
        <w:t>Спортивно-оздоровительная работа</w:t>
      </w:r>
    </w:p>
    <w:p w14:paraId="710DE286" w14:textId="77777777" w:rsidR="006E2710" w:rsidRPr="00647F31" w:rsidRDefault="006E2710" w:rsidP="006E2710">
      <w:pPr>
        <w:rPr>
          <w:lang w:eastAsia="en-US"/>
        </w:rPr>
      </w:pPr>
      <w:r w:rsidRPr="00647F31">
        <w:rPr>
          <w:lang w:eastAsia="en-US"/>
        </w:rPr>
        <w:t>Одним из главных критериев оценки физического воспитания в филиале является динамика уровня физической подготовленности студентов.</w:t>
      </w:r>
    </w:p>
    <w:p w14:paraId="3CB825F7" w14:textId="77777777" w:rsidR="006E2710" w:rsidRPr="00647F31" w:rsidRDefault="006E2710" w:rsidP="006E2710">
      <w:pPr>
        <w:rPr>
          <w:lang w:eastAsia="en-US"/>
        </w:rPr>
      </w:pPr>
      <w:r w:rsidRPr="00647F31">
        <w:rPr>
          <w:lang w:eastAsia="en-US"/>
        </w:rPr>
        <w:t xml:space="preserve">Филиал располагает хорошей спортивной материальной базой: спортивный зал, теннисный зал, электронный стрелковый тренажёр, шахматный </w:t>
      </w:r>
      <w:r w:rsidRPr="00647F31">
        <w:rPr>
          <w:lang w:eastAsia="en-US"/>
        </w:rPr>
        <w:lastRenderedPageBreak/>
        <w:t>клуб. На базе филиала имеется спортивная площадка (волейбол, баскетбол, беговые дорожки). В 2021 году введен в эксплуатацию открытый спортивный стадион с установленной учебной полосой препятствий для сдачи норм ГТО.</w:t>
      </w:r>
    </w:p>
    <w:p w14:paraId="7F955529" w14:textId="77777777" w:rsidR="006E2710" w:rsidRPr="00647F31" w:rsidRDefault="006E2710" w:rsidP="006E2710">
      <w:pPr>
        <w:rPr>
          <w:lang w:eastAsia="en-US"/>
        </w:rPr>
      </w:pPr>
      <w:r w:rsidRPr="00647F31">
        <w:rPr>
          <w:lang w:eastAsia="en-US"/>
        </w:rPr>
        <w:t>11 лет успешно работает на базе филиала университета шахматный и шашечный клуб им. В.Е. Садового, почетного гражданина Миллеровского района, обучая, вовлекая, развивая, а самое главное, воспитывая молодое поколение совместно с ветеранами. На базе клуба занимаются студенты филиала, учащиеся общеобразовательных организаций города и района, любители шахмат. Ежемесячно проводятся онлайн и офлайн турниры по шахматам, семинары, областные и международные турниры и т.д. Еженедельно проводится шахматный всеобуч со студентами очной формы обучения.</w:t>
      </w:r>
    </w:p>
    <w:p w14:paraId="1EF0FD55" w14:textId="77777777" w:rsidR="006E2710" w:rsidRDefault="006E2710" w:rsidP="006E2710">
      <w:pPr>
        <w:rPr>
          <w:lang w:eastAsia="en-US"/>
        </w:rPr>
      </w:pPr>
      <w:r w:rsidRPr="00647F31">
        <w:rPr>
          <w:lang w:eastAsia="en-US"/>
        </w:rPr>
        <w:t>За время работы клуба более 60 студентов получили разряд по шахматам, неоднократно принимали участие и выходили в финал областных региональных и внутригородских соревнований по шахматам, плаванию, теннису, шашкам, сдаче норм ГТО, 3 преподавателя получили «Золотой знак отличия ГТО».</w:t>
      </w:r>
    </w:p>
    <w:p w14:paraId="007F3872" w14:textId="77777777" w:rsidR="00353ABA" w:rsidRDefault="006E2710" w:rsidP="00353ABA">
      <w:r>
        <w:t>На сегодняшний день студенты готовятся принять участие в Спартакиаде образовательных организаций высшего образования Ростовской области 2022-2023 учебного года, которая пройдет в г. Ростове-на-Дону.</w:t>
      </w:r>
      <w:bookmarkStart w:id="52" w:name="_Toc94624499"/>
      <w:bookmarkStart w:id="53" w:name="_Toc95408877"/>
      <w:bookmarkStart w:id="54" w:name="_Toc95408960"/>
    </w:p>
    <w:p w14:paraId="488392C7" w14:textId="77777777" w:rsidR="00353ABA" w:rsidRDefault="00353ABA" w:rsidP="00353ABA"/>
    <w:p w14:paraId="46E00693" w14:textId="5B362DB0" w:rsidR="007D2519" w:rsidRPr="00F843AB" w:rsidRDefault="00353ABA" w:rsidP="00353ABA">
      <w:pPr>
        <w:pStyle w:val="1"/>
      </w:pPr>
      <w:bookmarkStart w:id="55" w:name="_Toc127274355"/>
      <w:r>
        <w:t>7</w:t>
      </w:r>
      <w:r w:rsidR="007D2519" w:rsidRPr="00F843AB">
        <w:t>. МАТЕРИАЛЬНО-ТЕХНИЧЕСКОЕ ОБЕСПЕЧЕНИЕ</w:t>
      </w:r>
      <w:bookmarkEnd w:id="52"/>
      <w:bookmarkEnd w:id="53"/>
      <w:bookmarkEnd w:id="54"/>
      <w:bookmarkEnd w:id="55"/>
    </w:p>
    <w:p w14:paraId="1B69164A" w14:textId="77777777" w:rsidR="007D2519" w:rsidRPr="00D722C4" w:rsidRDefault="007D2519" w:rsidP="00866278">
      <w:pPr>
        <w:snapToGrid/>
        <w:spacing w:line="276" w:lineRule="auto"/>
        <w:rPr>
          <w:sz w:val="24"/>
          <w:szCs w:val="24"/>
          <w:lang w:eastAsia="en-US"/>
        </w:rPr>
      </w:pPr>
    </w:p>
    <w:p w14:paraId="1BADDDFB" w14:textId="1F5570A8" w:rsidR="00787892" w:rsidRDefault="005C24D1" w:rsidP="00287C8F">
      <w:pPr>
        <w:rPr>
          <w:lang w:eastAsia="en-US"/>
        </w:rPr>
      </w:pPr>
      <w:r w:rsidRPr="005C24D1">
        <w:rPr>
          <w:lang w:eastAsia="en-US"/>
        </w:rPr>
        <w:t>Развитие материально-технической базы является важной задачей</w:t>
      </w:r>
      <w:r>
        <w:rPr>
          <w:lang w:eastAsia="en-US"/>
        </w:rPr>
        <w:t xml:space="preserve"> </w:t>
      </w:r>
      <w:r w:rsidRPr="005C24D1">
        <w:rPr>
          <w:lang w:eastAsia="en-US"/>
        </w:rPr>
        <w:t xml:space="preserve">обеспечения качества образовательного процесса. </w:t>
      </w:r>
    </w:p>
    <w:p w14:paraId="5723A329" w14:textId="09152671" w:rsidR="00BF4469" w:rsidRDefault="00BF4469" w:rsidP="00BF4469">
      <w:pPr>
        <w:rPr>
          <w:lang w:eastAsia="en-US"/>
        </w:rPr>
      </w:pPr>
      <w:r w:rsidRPr="00787892">
        <w:rPr>
          <w:b/>
          <w:bCs/>
          <w:lang w:eastAsia="en-US"/>
        </w:rPr>
        <w:t>Финансирование деятельности</w:t>
      </w:r>
      <w:r w:rsidRPr="00D722C4">
        <w:rPr>
          <w:lang w:eastAsia="en-US"/>
        </w:rPr>
        <w:t xml:space="preserve"> филиала ФГБОУ </w:t>
      </w:r>
      <w:r>
        <w:rPr>
          <w:lang w:eastAsia="en-US"/>
        </w:rPr>
        <w:t>ВО</w:t>
      </w:r>
      <w:r w:rsidRPr="00D722C4">
        <w:rPr>
          <w:lang w:eastAsia="en-US"/>
        </w:rPr>
        <w:t xml:space="preserve"> «РГЭУ (РИНХ)» в г. Миллерово Ростовской области осуществляется </w:t>
      </w:r>
      <w:r w:rsidRPr="005C228F">
        <w:rPr>
          <w:lang w:eastAsia="en-US"/>
        </w:rPr>
        <w:t>за счет средств физических и юридических лиц по договорам об оказании платных образовательных услуг</w:t>
      </w:r>
      <w:r w:rsidRPr="00D722C4">
        <w:rPr>
          <w:lang w:eastAsia="en-US"/>
        </w:rPr>
        <w:t>. Общая сумма дохода филиала за 20</w:t>
      </w:r>
      <w:r>
        <w:rPr>
          <w:lang w:eastAsia="en-US"/>
        </w:rPr>
        <w:t>2</w:t>
      </w:r>
      <w:r w:rsidR="00D9447F">
        <w:rPr>
          <w:lang w:eastAsia="en-US"/>
        </w:rPr>
        <w:t>2</w:t>
      </w:r>
      <w:r w:rsidRPr="00D722C4">
        <w:rPr>
          <w:lang w:eastAsia="en-US"/>
        </w:rPr>
        <w:t xml:space="preserve"> год </w:t>
      </w:r>
      <w:r w:rsidRPr="009609B4">
        <w:rPr>
          <w:lang w:eastAsia="en-US"/>
        </w:rPr>
        <w:t xml:space="preserve">составила </w:t>
      </w:r>
      <w:r w:rsidR="00CC23E8">
        <w:rPr>
          <w:lang w:eastAsia="en-US"/>
        </w:rPr>
        <w:t>24 950</w:t>
      </w:r>
      <w:r w:rsidRPr="00C4511B">
        <w:rPr>
          <w:lang w:eastAsia="en-US"/>
        </w:rPr>
        <w:t xml:space="preserve"> </w:t>
      </w:r>
      <w:r>
        <w:rPr>
          <w:lang w:eastAsia="en-US"/>
        </w:rPr>
        <w:t>тыс</w:t>
      </w:r>
      <w:r w:rsidRPr="009609B4">
        <w:rPr>
          <w:lang w:eastAsia="en-US"/>
        </w:rPr>
        <w:t xml:space="preserve">. руб., в т.ч. </w:t>
      </w:r>
      <w:r w:rsidR="00CC23E8">
        <w:rPr>
          <w:lang w:eastAsia="en-US"/>
        </w:rPr>
        <w:t>45</w:t>
      </w:r>
      <w:r>
        <w:rPr>
          <w:lang w:eastAsia="en-US"/>
        </w:rPr>
        <w:t>0</w:t>
      </w:r>
      <w:r w:rsidRPr="009609B4">
        <w:rPr>
          <w:lang w:eastAsia="en-US"/>
        </w:rPr>
        <w:t xml:space="preserve"> тыс. руб. от научных исследований и разработок.</w:t>
      </w:r>
    </w:p>
    <w:p w14:paraId="2BAE0184" w14:textId="77777777" w:rsidR="001A7E68" w:rsidRDefault="001A7E68" w:rsidP="00A27C4D">
      <w:pPr>
        <w:ind w:firstLine="0"/>
        <w:jc w:val="center"/>
        <w:rPr>
          <w:lang w:eastAsia="en-US"/>
        </w:rPr>
      </w:pPr>
    </w:p>
    <w:p w14:paraId="30AED4CA" w14:textId="77777777" w:rsidR="001A7E68" w:rsidRDefault="001A7E68" w:rsidP="00A27C4D">
      <w:pPr>
        <w:ind w:firstLine="0"/>
        <w:jc w:val="center"/>
        <w:rPr>
          <w:lang w:eastAsia="en-US"/>
        </w:rPr>
      </w:pPr>
    </w:p>
    <w:p w14:paraId="76015DCC" w14:textId="10CA01AC" w:rsidR="00A27C4D" w:rsidRDefault="000D2988" w:rsidP="00A27C4D">
      <w:pPr>
        <w:ind w:firstLine="0"/>
        <w:jc w:val="center"/>
        <w:rPr>
          <w:lang w:eastAsia="en-US"/>
        </w:rPr>
      </w:pPr>
      <w:r>
        <w:rPr>
          <w:lang w:eastAsia="en-US"/>
        </w:rPr>
        <w:lastRenderedPageBreak/>
        <w:t xml:space="preserve">Таблица </w:t>
      </w:r>
      <w:r w:rsidR="003F7394">
        <w:rPr>
          <w:lang w:eastAsia="en-US"/>
        </w:rPr>
        <w:t>1</w:t>
      </w:r>
      <w:r w:rsidR="00CC23E8">
        <w:rPr>
          <w:lang w:eastAsia="en-US"/>
        </w:rPr>
        <w:t>2</w:t>
      </w:r>
      <w:r>
        <w:rPr>
          <w:lang w:eastAsia="en-US"/>
        </w:rPr>
        <w:t xml:space="preserve"> - </w:t>
      </w:r>
      <w:r w:rsidR="00A27C4D" w:rsidRPr="00A27C4D">
        <w:rPr>
          <w:lang w:eastAsia="en-US"/>
        </w:rPr>
        <w:t>Источники финансового обеспечения</w:t>
      </w:r>
      <w:r w:rsidR="00A27C4D">
        <w:rPr>
          <w:lang w:eastAsia="en-US"/>
        </w:rPr>
        <w:t xml:space="preserve"> филиала за </w:t>
      </w:r>
      <w:r w:rsidR="00CC23E8">
        <w:rPr>
          <w:lang w:eastAsia="en-US"/>
        </w:rPr>
        <w:t>2020-2022</w:t>
      </w:r>
      <w:r w:rsidR="00A27C4D">
        <w:rPr>
          <w:lang w:eastAsia="en-US"/>
        </w:rPr>
        <w:t xml:space="preserve"> гг.</w:t>
      </w:r>
    </w:p>
    <w:p w14:paraId="7A33E37A" w14:textId="2C663E4C" w:rsidR="00A27C4D" w:rsidRDefault="001A7E68" w:rsidP="00353ABA">
      <w:pPr>
        <w:ind w:firstLine="0"/>
        <w:jc w:val="left"/>
        <w:rPr>
          <w:lang w:eastAsia="en-US"/>
        </w:rPr>
      </w:pPr>
      <w:r>
        <w:rPr>
          <w:lang w:eastAsia="en-US"/>
        </w:rPr>
        <w:pict w14:anchorId="7EEEDB76">
          <v:shape id="_x0000_i1039" type="#_x0000_t75" style="width:483.45pt;height:133.7pt">
            <v:imagedata r:id="rId33" o:title=""/>
          </v:shape>
        </w:pict>
      </w:r>
    </w:p>
    <w:p w14:paraId="39D96276" w14:textId="049F9C47" w:rsidR="00CC23E8" w:rsidRDefault="00CC23E8" w:rsidP="00CC23E8">
      <w:pPr>
        <w:ind w:firstLine="0"/>
        <w:jc w:val="center"/>
        <w:rPr>
          <w:lang w:eastAsia="en-US"/>
        </w:rPr>
      </w:pPr>
      <w:r>
        <w:rPr>
          <w:lang w:eastAsia="en-US"/>
        </w:rPr>
        <w:t>Таблица 13 – Направления расходования внебюджетных средств филиала за 2020-2022 гг.</w:t>
      </w:r>
    </w:p>
    <w:p w14:paraId="7A3B1027" w14:textId="75FDE24E" w:rsidR="00A715B0" w:rsidRDefault="001A7E68" w:rsidP="006E2710">
      <w:pPr>
        <w:ind w:firstLine="0"/>
        <w:jc w:val="left"/>
        <w:rPr>
          <w:lang w:eastAsia="en-US"/>
        </w:rPr>
      </w:pPr>
      <w:r>
        <w:rPr>
          <w:lang w:eastAsia="en-US"/>
        </w:rPr>
        <w:pict w14:anchorId="533366DC">
          <v:shape id="_x0000_i1040" type="#_x0000_t75" style="width:470.35pt;height:404.9pt">
            <v:imagedata r:id="rId34" o:title=""/>
          </v:shape>
        </w:pict>
      </w:r>
    </w:p>
    <w:p w14:paraId="70A51215" w14:textId="77777777" w:rsidR="00A715B0" w:rsidRDefault="00A715B0" w:rsidP="00CC23E8">
      <w:pPr>
        <w:ind w:firstLine="0"/>
        <w:jc w:val="center"/>
        <w:rPr>
          <w:lang w:eastAsia="en-US"/>
        </w:rPr>
      </w:pPr>
    </w:p>
    <w:p w14:paraId="575AB8B1" w14:textId="40834F95" w:rsidR="00F472CE" w:rsidRPr="00D539F3" w:rsidRDefault="007D2519" w:rsidP="00F472CE">
      <w:pPr>
        <w:rPr>
          <w:lang w:eastAsia="en-US"/>
        </w:rPr>
      </w:pPr>
      <w:r w:rsidRPr="00D722C4">
        <w:rPr>
          <w:b/>
          <w:lang w:eastAsia="en-US"/>
        </w:rPr>
        <w:t>Наличие здания</w:t>
      </w:r>
      <w:r w:rsidR="003C14B2">
        <w:rPr>
          <w:b/>
          <w:lang w:eastAsia="en-US"/>
        </w:rPr>
        <w:t xml:space="preserve"> в оперативном управлении</w:t>
      </w:r>
      <w:r w:rsidRPr="00D722C4">
        <w:rPr>
          <w:b/>
          <w:lang w:eastAsia="en-US"/>
        </w:rPr>
        <w:t xml:space="preserve">. </w:t>
      </w:r>
      <w:r w:rsidRPr="00D722C4">
        <w:rPr>
          <w:lang w:eastAsia="en-US"/>
        </w:rPr>
        <w:t>Филиал располагает учебным зданием общей площадью 1923,5 м</w:t>
      </w:r>
      <w:r w:rsidRPr="00D722C4">
        <w:rPr>
          <w:vertAlign w:val="superscript"/>
          <w:lang w:eastAsia="en-US"/>
        </w:rPr>
        <w:t>2</w:t>
      </w:r>
      <w:r w:rsidRPr="00D722C4">
        <w:rPr>
          <w:lang w:eastAsia="en-US"/>
        </w:rPr>
        <w:t>, наход</w:t>
      </w:r>
      <w:r w:rsidR="00375B68">
        <w:rPr>
          <w:lang w:eastAsia="en-US"/>
        </w:rPr>
        <w:t>яще</w:t>
      </w:r>
      <w:r w:rsidRPr="00D722C4">
        <w:rPr>
          <w:lang w:eastAsia="en-US"/>
        </w:rPr>
        <w:t xml:space="preserve">мся в оперативном управлении </w:t>
      </w:r>
      <w:r w:rsidR="00375B68">
        <w:rPr>
          <w:lang w:eastAsia="en-US"/>
        </w:rPr>
        <w:t xml:space="preserve">ФГБОУ ВО «РГЭУ (РИНХ)» </w:t>
      </w:r>
      <w:r w:rsidRPr="00D722C4">
        <w:rPr>
          <w:lang w:eastAsia="en-US"/>
        </w:rPr>
        <w:t xml:space="preserve">(свидетельство о государственной </w:t>
      </w:r>
      <w:r w:rsidRPr="00D722C4">
        <w:rPr>
          <w:lang w:eastAsia="en-US"/>
        </w:rPr>
        <w:lastRenderedPageBreak/>
        <w:t xml:space="preserve">регистрации права собственности на учебный корпус за № 61-АЖ от 21.11.2011 г.). </w:t>
      </w:r>
      <w:bookmarkStart w:id="56" w:name="_Hlk95743634"/>
      <w:r w:rsidR="00787892" w:rsidRPr="00D539F3">
        <w:rPr>
          <w:lang w:eastAsia="en-US"/>
        </w:rPr>
        <w:t>В</w:t>
      </w:r>
      <w:r w:rsidR="00787892">
        <w:rPr>
          <w:lang w:eastAsia="en-US"/>
        </w:rPr>
        <w:t xml:space="preserve"> </w:t>
      </w:r>
      <w:r w:rsidR="00787892" w:rsidRPr="00D539F3">
        <w:rPr>
          <w:lang w:eastAsia="en-US"/>
        </w:rPr>
        <w:t>составе площадей –</w:t>
      </w:r>
      <w:r w:rsidR="00787892">
        <w:rPr>
          <w:lang w:eastAsia="en-US"/>
        </w:rPr>
        <w:t xml:space="preserve"> </w:t>
      </w:r>
      <w:r w:rsidR="00787892" w:rsidRPr="00D539F3">
        <w:rPr>
          <w:lang w:eastAsia="en-US"/>
        </w:rPr>
        <w:t>учебны</w:t>
      </w:r>
      <w:r w:rsidR="00787892">
        <w:rPr>
          <w:lang w:eastAsia="en-US"/>
        </w:rPr>
        <w:t>е</w:t>
      </w:r>
      <w:r w:rsidR="00787892" w:rsidRPr="00D539F3">
        <w:rPr>
          <w:lang w:eastAsia="en-US"/>
        </w:rPr>
        <w:t xml:space="preserve"> </w:t>
      </w:r>
      <w:r w:rsidR="00787892">
        <w:rPr>
          <w:lang w:eastAsia="en-US"/>
        </w:rPr>
        <w:t>аудитории</w:t>
      </w:r>
      <w:r w:rsidR="00787892" w:rsidRPr="00D539F3">
        <w:rPr>
          <w:lang w:eastAsia="en-US"/>
        </w:rPr>
        <w:t xml:space="preserve">, </w:t>
      </w:r>
      <w:r w:rsidR="002E2949">
        <w:rPr>
          <w:lang w:eastAsia="en-US"/>
        </w:rPr>
        <w:t xml:space="preserve">компьютерные классы, </w:t>
      </w:r>
      <w:r w:rsidR="00787892" w:rsidRPr="00D539F3">
        <w:rPr>
          <w:lang w:eastAsia="en-US"/>
        </w:rPr>
        <w:t xml:space="preserve">библиотека, </w:t>
      </w:r>
      <w:r w:rsidR="00787892">
        <w:rPr>
          <w:lang w:eastAsia="en-US"/>
        </w:rPr>
        <w:t>актовый зал</w:t>
      </w:r>
      <w:r w:rsidR="00787892" w:rsidRPr="00D539F3">
        <w:rPr>
          <w:lang w:eastAsia="en-US"/>
        </w:rPr>
        <w:t>, спортивные объекты, столов</w:t>
      </w:r>
      <w:r w:rsidR="00787892">
        <w:rPr>
          <w:lang w:eastAsia="en-US"/>
        </w:rPr>
        <w:t>ая</w:t>
      </w:r>
      <w:r w:rsidR="00787892" w:rsidRPr="00D539F3">
        <w:rPr>
          <w:lang w:eastAsia="en-US"/>
        </w:rPr>
        <w:t>,</w:t>
      </w:r>
      <w:r w:rsidR="00787892">
        <w:rPr>
          <w:lang w:eastAsia="en-US"/>
        </w:rPr>
        <w:t xml:space="preserve"> </w:t>
      </w:r>
      <w:r w:rsidR="00787892" w:rsidRPr="00D539F3">
        <w:rPr>
          <w:lang w:eastAsia="en-US"/>
        </w:rPr>
        <w:t>другие объекты социально-бытового назначения.</w:t>
      </w:r>
      <w:bookmarkEnd w:id="56"/>
      <w:r w:rsidR="00F472CE" w:rsidRPr="00F472CE">
        <w:rPr>
          <w:lang w:eastAsia="en-US"/>
        </w:rPr>
        <w:t xml:space="preserve"> </w:t>
      </w:r>
      <w:r w:rsidR="00F472CE" w:rsidRPr="00787892">
        <w:rPr>
          <w:lang w:eastAsia="en-US"/>
        </w:rPr>
        <w:t>На содержание имущества в надлежащем техническом и функциональном состоянии в 202</w:t>
      </w:r>
      <w:r w:rsidR="00F472CE">
        <w:rPr>
          <w:lang w:eastAsia="en-US"/>
        </w:rPr>
        <w:t>2</w:t>
      </w:r>
      <w:r w:rsidR="00F472CE" w:rsidRPr="00787892">
        <w:rPr>
          <w:lang w:eastAsia="en-US"/>
        </w:rPr>
        <w:t xml:space="preserve"> году филиалом затрачены средства в сумме </w:t>
      </w:r>
      <w:r w:rsidR="00F472CE">
        <w:rPr>
          <w:lang w:eastAsia="en-US"/>
        </w:rPr>
        <w:t>2,4</w:t>
      </w:r>
      <w:r w:rsidR="00F472CE" w:rsidRPr="00787892">
        <w:rPr>
          <w:lang w:eastAsia="en-US"/>
        </w:rPr>
        <w:t xml:space="preserve"> млн. рублей</w:t>
      </w:r>
      <w:r w:rsidR="00F472CE">
        <w:rPr>
          <w:lang w:eastAsia="en-US"/>
        </w:rPr>
        <w:t>.</w:t>
      </w:r>
    </w:p>
    <w:p w14:paraId="4536E165" w14:textId="17C01CD1" w:rsidR="00787892" w:rsidRPr="00787892" w:rsidRDefault="00787892" w:rsidP="00287C8F">
      <w:pPr>
        <w:rPr>
          <w:lang w:eastAsia="en-US"/>
        </w:rPr>
      </w:pPr>
      <w:r w:rsidRPr="00787892">
        <w:rPr>
          <w:lang w:eastAsia="en-US"/>
        </w:rPr>
        <w:t xml:space="preserve">Общая площадь помещений, в которых осуществляется образовательная деятельность, в расчете на одного студента составляет </w:t>
      </w:r>
      <w:r w:rsidR="00CC23E8">
        <w:rPr>
          <w:lang w:eastAsia="en-US"/>
        </w:rPr>
        <w:t>14,5</w:t>
      </w:r>
      <w:r w:rsidRPr="00787892">
        <w:rPr>
          <w:lang w:eastAsia="en-US"/>
        </w:rPr>
        <w:t xml:space="preserve"> кв.м.</w:t>
      </w:r>
    </w:p>
    <w:p w14:paraId="05229B65" w14:textId="13EF20EF" w:rsidR="00EF30DC" w:rsidRPr="00EF30DC" w:rsidRDefault="00EF30DC" w:rsidP="00EF30DC">
      <w:pPr>
        <w:rPr>
          <w:lang w:eastAsia="en-US"/>
        </w:rPr>
      </w:pPr>
      <w:r w:rsidRPr="00EF30DC">
        <w:rPr>
          <w:lang w:eastAsia="en-US"/>
        </w:rPr>
        <w:t>Для ведения образовательной деятельности филиал располагает необходимой материально-технической базой, для укрепления которой за период 20</w:t>
      </w:r>
      <w:r w:rsidR="00F472CE">
        <w:rPr>
          <w:lang w:eastAsia="en-US"/>
        </w:rPr>
        <w:t>20</w:t>
      </w:r>
      <w:r w:rsidRPr="00EF30DC">
        <w:rPr>
          <w:lang w:eastAsia="en-US"/>
        </w:rPr>
        <w:t>-202</w:t>
      </w:r>
      <w:r w:rsidR="00F472CE">
        <w:rPr>
          <w:lang w:eastAsia="en-US"/>
        </w:rPr>
        <w:t>2</w:t>
      </w:r>
      <w:r w:rsidRPr="00EF30DC">
        <w:rPr>
          <w:lang w:eastAsia="en-US"/>
        </w:rPr>
        <w:t xml:space="preserve"> годов филиалом был выполнен значительный объем работ по ее улучшению и укреплению, а именно:</w:t>
      </w:r>
    </w:p>
    <w:p w14:paraId="666DF269" w14:textId="20ADCE7A" w:rsidR="00EF30DC" w:rsidRDefault="00EF30DC" w:rsidP="006669AB">
      <w:pPr>
        <w:pStyle w:val="a3"/>
        <w:numPr>
          <w:ilvl w:val="0"/>
          <w:numId w:val="40"/>
        </w:numPr>
        <w:ind w:left="0" w:firstLine="360"/>
      </w:pPr>
      <w:r w:rsidRPr="00EF30DC">
        <w:t>проведены необходимые текущие ремонты</w:t>
      </w:r>
      <w:r>
        <w:t xml:space="preserve"> здания, </w:t>
      </w:r>
    </w:p>
    <w:p w14:paraId="3D7E74BF" w14:textId="60CC1BCA" w:rsidR="00EF30DC" w:rsidRDefault="00EF30DC" w:rsidP="006669AB">
      <w:pPr>
        <w:pStyle w:val="a3"/>
        <w:numPr>
          <w:ilvl w:val="0"/>
          <w:numId w:val="40"/>
        </w:numPr>
        <w:ind w:left="0" w:firstLine="360"/>
      </w:pPr>
      <w:r>
        <w:t>осуществлены работы по благоустройству прилегающей территории;</w:t>
      </w:r>
    </w:p>
    <w:p w14:paraId="74C7E40E" w14:textId="5C034360" w:rsidR="00EF30DC" w:rsidRDefault="00EF30DC" w:rsidP="006669AB">
      <w:pPr>
        <w:pStyle w:val="a3"/>
        <w:numPr>
          <w:ilvl w:val="0"/>
          <w:numId w:val="40"/>
        </w:numPr>
        <w:ind w:left="0" w:firstLine="360"/>
      </w:pPr>
      <w:r>
        <w:t>введен в эксплуатацию открытый спортивный стадион</w:t>
      </w:r>
      <w:r w:rsidR="006669AB">
        <w:t xml:space="preserve"> с учебной полосой препятствий</w:t>
      </w:r>
      <w:r>
        <w:t>.</w:t>
      </w:r>
    </w:p>
    <w:p w14:paraId="66E8712F" w14:textId="4CD08CA6" w:rsidR="00F17CAB" w:rsidRDefault="007D2519" w:rsidP="00287C8F">
      <w:pPr>
        <w:rPr>
          <w:bCs/>
          <w:lang w:eastAsia="en-US"/>
        </w:rPr>
      </w:pPr>
      <w:r w:rsidRPr="00D722C4">
        <w:rPr>
          <w:b/>
          <w:lang w:eastAsia="en-US"/>
        </w:rPr>
        <w:t xml:space="preserve">Аудиторный фонд. </w:t>
      </w:r>
      <w:r w:rsidR="00F17CAB" w:rsidRPr="00F17CAB">
        <w:rPr>
          <w:bCs/>
          <w:lang w:eastAsia="en-US"/>
        </w:rPr>
        <w:t xml:space="preserve">По всем реализуемым образовательным программам </w:t>
      </w:r>
      <w:r w:rsidR="002E2949">
        <w:rPr>
          <w:bCs/>
          <w:lang w:eastAsia="en-US"/>
        </w:rPr>
        <w:t>филиал</w:t>
      </w:r>
      <w:r w:rsidR="00F17CAB" w:rsidRPr="00F17CAB">
        <w:rPr>
          <w:bCs/>
          <w:lang w:eastAsia="en-US"/>
        </w:rPr>
        <w:t xml:space="preserve"> располагает </w:t>
      </w:r>
      <w:r w:rsidR="002E2949">
        <w:rPr>
          <w:bCs/>
          <w:lang w:eastAsia="en-US"/>
        </w:rPr>
        <w:t xml:space="preserve">современной </w:t>
      </w:r>
      <w:r w:rsidR="00F17CAB" w:rsidRPr="00F17CAB">
        <w:rPr>
          <w:bCs/>
          <w:lang w:eastAsia="en-US"/>
        </w:rPr>
        <w:t>материально-технической базой, в соответствии с требованиями</w:t>
      </w:r>
      <w:r w:rsidR="00F17CAB">
        <w:rPr>
          <w:bCs/>
          <w:lang w:eastAsia="en-US"/>
        </w:rPr>
        <w:t xml:space="preserve"> </w:t>
      </w:r>
      <w:r w:rsidR="00F17CAB" w:rsidRPr="00F17CAB">
        <w:rPr>
          <w:bCs/>
          <w:lang w:eastAsia="en-US"/>
        </w:rPr>
        <w:t>ФГОС, обеспечивающей проведение всех видов занятий, лабораторной,</w:t>
      </w:r>
      <w:r w:rsidR="00F17CAB">
        <w:rPr>
          <w:bCs/>
          <w:lang w:eastAsia="en-US"/>
        </w:rPr>
        <w:t xml:space="preserve"> </w:t>
      </w:r>
      <w:r w:rsidR="00F17CAB" w:rsidRPr="00F17CAB">
        <w:rPr>
          <w:bCs/>
          <w:lang w:eastAsia="en-US"/>
        </w:rPr>
        <w:t>практической</w:t>
      </w:r>
      <w:r w:rsidR="00352627">
        <w:rPr>
          <w:bCs/>
          <w:lang w:eastAsia="en-US"/>
        </w:rPr>
        <w:t>,</w:t>
      </w:r>
      <w:r w:rsidR="00F17CAB" w:rsidRPr="00F17CAB">
        <w:rPr>
          <w:bCs/>
          <w:lang w:eastAsia="en-US"/>
        </w:rPr>
        <w:t xml:space="preserve"> научно-исследовательской </w:t>
      </w:r>
      <w:r w:rsidR="00352627">
        <w:rPr>
          <w:bCs/>
          <w:lang w:eastAsia="en-US"/>
        </w:rPr>
        <w:t xml:space="preserve">и самостоятельной работы </w:t>
      </w:r>
      <w:r w:rsidR="00F17CAB" w:rsidRPr="00F17CAB">
        <w:rPr>
          <w:bCs/>
          <w:lang w:eastAsia="en-US"/>
        </w:rPr>
        <w:t>обучающихся, предусмотренных учебными планами и соответствующей действующим санитарным и</w:t>
      </w:r>
      <w:r w:rsidR="00F17CAB">
        <w:rPr>
          <w:bCs/>
          <w:lang w:eastAsia="en-US"/>
        </w:rPr>
        <w:t xml:space="preserve"> </w:t>
      </w:r>
      <w:r w:rsidR="00F17CAB" w:rsidRPr="00F17CAB">
        <w:rPr>
          <w:bCs/>
          <w:lang w:eastAsia="en-US"/>
        </w:rPr>
        <w:t>противопожарным нормам.</w:t>
      </w:r>
    </w:p>
    <w:p w14:paraId="289CAEAC" w14:textId="468B421D" w:rsidR="007D2519" w:rsidRPr="00D722C4" w:rsidRDefault="00352627" w:rsidP="00287C8F">
      <w:pPr>
        <w:rPr>
          <w:lang w:eastAsia="en-US"/>
        </w:rPr>
      </w:pPr>
      <w:r w:rsidRPr="00352627">
        <w:rPr>
          <w:lang w:eastAsia="en-US"/>
        </w:rPr>
        <w:t>Помещения представля</w:t>
      </w:r>
      <w:r>
        <w:rPr>
          <w:lang w:eastAsia="en-US"/>
        </w:rPr>
        <w:t>ют</w:t>
      </w:r>
      <w:r w:rsidRPr="00352627">
        <w:rPr>
          <w:lang w:eastAsia="en-US"/>
        </w:rPr>
        <w:t xml:space="preserve"> собой учебные аудитории для проведения учебных занятий, предусмотренных программ</w:t>
      </w:r>
      <w:r>
        <w:rPr>
          <w:lang w:eastAsia="en-US"/>
        </w:rPr>
        <w:t>ами</w:t>
      </w:r>
      <w:r w:rsidRPr="00352627">
        <w:rPr>
          <w:lang w:eastAsia="en-US"/>
        </w:rPr>
        <w:t xml:space="preserve"> бакалавриата, оснащенные оборудованием и техническими средствами обучения, состав которых определяется в рабочих программах дисциплин (модулей</w:t>
      </w:r>
      <w:r>
        <w:rPr>
          <w:lang w:eastAsia="en-US"/>
        </w:rPr>
        <w:t>)</w:t>
      </w:r>
      <w:r w:rsidR="007D2519" w:rsidRPr="00D722C4">
        <w:rPr>
          <w:lang w:eastAsia="en-US"/>
        </w:rPr>
        <w:t>, каждая из которых имеет собственную функциональную специфику и целевое назначение, но в комплексе они реализуют все возможные на сегодняшний день в образовании информационно-коммуникационные технологии: сетевые технологии; телевизионные, мультимедийные технологии, конференцсвязь</w:t>
      </w:r>
      <w:r>
        <w:rPr>
          <w:lang w:eastAsia="en-US"/>
        </w:rPr>
        <w:t>.</w:t>
      </w:r>
      <w:r w:rsidRPr="00352627">
        <w:t xml:space="preserve"> </w:t>
      </w:r>
      <w:r w:rsidRPr="00352627">
        <w:rPr>
          <w:lang w:eastAsia="en-US"/>
        </w:rPr>
        <w:t xml:space="preserve">Помещения для </w:t>
      </w:r>
      <w:r w:rsidRPr="00352627">
        <w:rPr>
          <w:lang w:eastAsia="en-US"/>
        </w:rPr>
        <w:lastRenderedPageBreak/>
        <w:t>самостоятельной работы обучающихся оснащены компьютерной техникой с возможностью подключения к сети "Интернет" и обеспечением доступа к электронной информационно-образовательной среде</w:t>
      </w:r>
      <w:r>
        <w:rPr>
          <w:lang w:eastAsia="en-US"/>
        </w:rPr>
        <w:t xml:space="preserve"> филиала.</w:t>
      </w:r>
      <w:r w:rsidR="00432257" w:rsidRPr="00432257">
        <w:rPr>
          <w:lang w:eastAsia="en-US"/>
        </w:rPr>
        <w:t xml:space="preserve"> </w:t>
      </w:r>
      <w:r w:rsidR="00432257" w:rsidRPr="00D722C4">
        <w:rPr>
          <w:lang w:eastAsia="en-US"/>
        </w:rPr>
        <w:t xml:space="preserve">Доля современных (не старше 5 лет) машин и оборудования в вузе в общей стоимости машин и оборудования составляет </w:t>
      </w:r>
      <w:r w:rsidR="00432257">
        <w:rPr>
          <w:lang w:eastAsia="en-US"/>
        </w:rPr>
        <w:t>22</w:t>
      </w:r>
      <w:r w:rsidR="00432257" w:rsidRPr="00096808">
        <w:rPr>
          <w:lang w:eastAsia="en-US"/>
        </w:rPr>
        <w:t>%.</w:t>
      </w:r>
    </w:p>
    <w:p w14:paraId="31214F94" w14:textId="08F5409F" w:rsidR="002A34EB" w:rsidRPr="00132092" w:rsidRDefault="00132092" w:rsidP="00287C8F">
      <w:pPr>
        <w:rPr>
          <w:lang w:eastAsia="en-US"/>
        </w:rPr>
      </w:pPr>
      <w:r w:rsidRPr="00132092">
        <w:rPr>
          <w:lang w:eastAsia="en-US"/>
        </w:rPr>
        <w:t>Для обеспечения бесперебойного функционирования электронной информационно-образовательной среды</w:t>
      </w:r>
      <w:r>
        <w:rPr>
          <w:lang w:eastAsia="en-US"/>
        </w:rPr>
        <w:t xml:space="preserve"> филиала</w:t>
      </w:r>
      <w:r w:rsidRPr="00132092">
        <w:rPr>
          <w:lang w:eastAsia="en-US"/>
        </w:rPr>
        <w:t xml:space="preserve">, в том числе, создания условий для изучения современных ИКТ и их использования в учебных и научных целях, поддерживается телекоммуникационная инфраструктура, включая программно-аппаратный комплекс узла выхода в глобальные компьютерные сети (Интернет) и локальной компьютерной сети </w:t>
      </w:r>
      <w:r>
        <w:rPr>
          <w:lang w:eastAsia="en-US"/>
        </w:rPr>
        <w:t>филиала</w:t>
      </w:r>
      <w:r w:rsidRPr="00132092">
        <w:rPr>
          <w:lang w:eastAsia="en-US"/>
        </w:rPr>
        <w:t>.</w:t>
      </w:r>
      <w:r>
        <w:rPr>
          <w:lang w:eastAsia="en-US"/>
        </w:rPr>
        <w:t xml:space="preserve"> </w:t>
      </w:r>
      <w:r w:rsidRPr="00132092">
        <w:rPr>
          <w:lang w:eastAsia="en-US"/>
        </w:rPr>
        <w:t xml:space="preserve">В настоящий момент пропускная способность канала доступа в Интернет составляет </w:t>
      </w:r>
      <w:r>
        <w:rPr>
          <w:lang w:eastAsia="en-US"/>
        </w:rPr>
        <w:t>8</w:t>
      </w:r>
      <w:r w:rsidRPr="00132092">
        <w:rPr>
          <w:lang w:eastAsia="en-US"/>
        </w:rPr>
        <w:t xml:space="preserve"> Мбит/с</w:t>
      </w:r>
      <w:r>
        <w:rPr>
          <w:lang w:eastAsia="en-US"/>
        </w:rPr>
        <w:t>,</w:t>
      </w:r>
      <w:r w:rsidRPr="00132092">
        <w:rPr>
          <w:lang w:eastAsia="en-US"/>
        </w:rPr>
        <w:t xml:space="preserve"> функционирует локальная </w:t>
      </w:r>
      <w:r>
        <w:rPr>
          <w:lang w:eastAsia="en-US"/>
        </w:rPr>
        <w:t xml:space="preserve">проводная и </w:t>
      </w:r>
      <w:r w:rsidRPr="00132092">
        <w:rPr>
          <w:lang w:eastAsia="en-US"/>
        </w:rPr>
        <w:t>беспроводная сеть Wi-Fi, состоящая из 2 точек доступа.</w:t>
      </w:r>
      <w:r w:rsidR="002A34EB">
        <w:rPr>
          <w:lang w:eastAsia="en-US"/>
        </w:rPr>
        <w:t xml:space="preserve"> </w:t>
      </w:r>
    </w:p>
    <w:p w14:paraId="55D5F752" w14:textId="7C7E549A" w:rsidR="001C4276" w:rsidRDefault="00132092" w:rsidP="00287C8F">
      <w:pPr>
        <w:rPr>
          <w:lang w:eastAsia="en-US"/>
        </w:rPr>
      </w:pPr>
      <w:r w:rsidRPr="00132092">
        <w:rPr>
          <w:lang w:eastAsia="en-US"/>
        </w:rPr>
        <w:t>В 20</w:t>
      </w:r>
      <w:r>
        <w:rPr>
          <w:lang w:eastAsia="en-US"/>
        </w:rPr>
        <w:t>2</w:t>
      </w:r>
      <w:r w:rsidR="00F472CE">
        <w:rPr>
          <w:lang w:eastAsia="en-US"/>
        </w:rPr>
        <w:t>2</w:t>
      </w:r>
      <w:r w:rsidRPr="00132092">
        <w:rPr>
          <w:lang w:eastAsia="en-US"/>
        </w:rPr>
        <w:t xml:space="preserve"> г. был</w:t>
      </w:r>
      <w:r w:rsidR="00836071">
        <w:rPr>
          <w:lang w:eastAsia="en-US"/>
        </w:rPr>
        <w:t>и проведены работы по строительству открытого спортивного стадиона с установкой полосы препятствий, предусматривающую сдачу норм ГТО.</w:t>
      </w:r>
    </w:p>
    <w:p w14:paraId="3D1A40B9" w14:textId="5E96EE87" w:rsidR="00352627" w:rsidRDefault="00352627" w:rsidP="00287C8F">
      <w:pPr>
        <w:rPr>
          <w:lang w:eastAsia="en-US"/>
        </w:rPr>
      </w:pPr>
      <w:bookmarkStart w:id="57" w:name="_Hlk95743791"/>
      <w:r>
        <w:rPr>
          <w:lang w:eastAsia="en-US"/>
        </w:rPr>
        <w:t>В 202</w:t>
      </w:r>
      <w:r w:rsidR="00F472CE">
        <w:rPr>
          <w:lang w:eastAsia="en-US"/>
        </w:rPr>
        <w:t>2</w:t>
      </w:r>
      <w:r>
        <w:rPr>
          <w:lang w:eastAsia="en-US"/>
        </w:rPr>
        <w:t xml:space="preserve"> году</w:t>
      </w:r>
      <w:r w:rsidRPr="00D722C4">
        <w:rPr>
          <w:lang w:eastAsia="en-US"/>
        </w:rPr>
        <w:t xml:space="preserve"> филиалом заключено 25 долгосрочных договоров с </w:t>
      </w:r>
      <w:r w:rsidR="002E2949">
        <w:rPr>
          <w:lang w:eastAsia="en-US"/>
        </w:rPr>
        <w:t>градообразующими</w:t>
      </w:r>
      <w:r w:rsidRPr="00D722C4">
        <w:rPr>
          <w:lang w:eastAsia="en-US"/>
        </w:rPr>
        <w:t xml:space="preserve"> промышленными предприятиями региона для прохождения практики студентами филиала.</w:t>
      </w:r>
    </w:p>
    <w:bookmarkEnd w:id="57"/>
    <w:p w14:paraId="2C4B0A46" w14:textId="77777777" w:rsidR="001C4276" w:rsidRDefault="001C4276" w:rsidP="00132092">
      <w:pPr>
        <w:snapToGrid/>
        <w:spacing w:line="276" w:lineRule="auto"/>
        <w:rPr>
          <w:sz w:val="24"/>
          <w:szCs w:val="24"/>
          <w:lang w:eastAsia="en-US"/>
        </w:rPr>
      </w:pPr>
    </w:p>
    <w:p w14:paraId="41C02FA3" w14:textId="2A2D8011" w:rsidR="005C5B77" w:rsidRDefault="005D4459" w:rsidP="00836071">
      <w:pPr>
        <w:pStyle w:val="1"/>
      </w:pPr>
      <w:bookmarkStart w:id="58" w:name="bookmark24"/>
      <w:bookmarkStart w:id="59" w:name="_Toc94624500"/>
      <w:bookmarkStart w:id="60" w:name="_Toc95408878"/>
      <w:bookmarkStart w:id="61" w:name="_Toc95408961"/>
      <w:bookmarkStart w:id="62" w:name="_Toc127274356"/>
      <w:r>
        <w:t>8</w:t>
      </w:r>
      <w:r w:rsidR="005C5B77" w:rsidRPr="00375B68">
        <w:t xml:space="preserve">. </w:t>
      </w:r>
      <w:bookmarkEnd w:id="58"/>
      <w:r w:rsidR="005C5B77" w:rsidRPr="00375B68">
        <w:t>СОЦИАЛЬНО-БЫТОВЫЕ УСЛОВИЯ</w:t>
      </w:r>
      <w:bookmarkEnd w:id="59"/>
      <w:bookmarkEnd w:id="60"/>
      <w:bookmarkEnd w:id="61"/>
      <w:bookmarkEnd w:id="62"/>
    </w:p>
    <w:p w14:paraId="1B72D56B" w14:textId="77777777" w:rsidR="00836071" w:rsidRDefault="00836071" w:rsidP="005C5B77">
      <w:pPr>
        <w:pStyle w:val="22"/>
        <w:shd w:val="clear" w:color="auto" w:fill="auto"/>
        <w:spacing w:line="346" w:lineRule="exact"/>
        <w:ind w:left="20" w:right="20" w:firstLine="720"/>
        <w:jc w:val="both"/>
        <w:rPr>
          <w:sz w:val="24"/>
          <w:szCs w:val="24"/>
        </w:rPr>
      </w:pPr>
    </w:p>
    <w:p w14:paraId="04F050FE" w14:textId="216E31A2" w:rsidR="005C5B77" w:rsidRDefault="005C5B77" w:rsidP="00836071">
      <w:r w:rsidRPr="00E12299">
        <w:t>В отчетном период</w:t>
      </w:r>
      <w:r w:rsidR="004B7608">
        <w:t>е</w:t>
      </w:r>
      <w:r w:rsidRPr="00E12299">
        <w:t xml:space="preserve"> уделялось большое внимание развитию социальной инфраструктуры филиала университета, улучшению условий обучения, быта и отдыха студентов и сотрудников, созданию специальных материально - технических условий для обучающихся с ограниченными возможностями здоровья.</w:t>
      </w:r>
    </w:p>
    <w:p w14:paraId="125FCC69" w14:textId="749BB164" w:rsidR="005C5B77" w:rsidRPr="00E12299" w:rsidRDefault="005C5B77" w:rsidP="00836071">
      <w:r w:rsidRPr="00E12299">
        <w:t xml:space="preserve">В учебном корпусе филиала </w:t>
      </w:r>
      <w:r w:rsidR="00B30788" w:rsidRPr="00E12299">
        <w:t>по договору № 12ф-1336/3 от 09.01.201</w:t>
      </w:r>
      <w:r w:rsidR="00DF6F84">
        <w:t>9</w:t>
      </w:r>
      <w:r w:rsidR="00B30788" w:rsidRPr="00E12299">
        <w:t xml:space="preserve"> г. с Миллеровским сельским потребительским обществом </w:t>
      </w:r>
      <w:r w:rsidRPr="00E12299">
        <w:t>работает столовая</w:t>
      </w:r>
      <w:r w:rsidR="00B30788" w:rsidRPr="00E12299">
        <w:t>-раздаточная</w:t>
      </w:r>
      <w:r w:rsidRPr="00E12299">
        <w:t xml:space="preserve"> на </w:t>
      </w:r>
      <w:r w:rsidR="00FF4631">
        <w:t>60</w:t>
      </w:r>
      <w:r w:rsidR="00FF4631" w:rsidRPr="00E12299">
        <w:t xml:space="preserve"> </w:t>
      </w:r>
      <w:r w:rsidRPr="00E12299">
        <w:t>посадочных мест, обеспечивающ</w:t>
      </w:r>
      <w:r w:rsidR="00B30788" w:rsidRPr="00E12299">
        <w:t>ая</w:t>
      </w:r>
      <w:r w:rsidRPr="00E12299">
        <w:t xml:space="preserve"> обучающихся и сотрудников </w:t>
      </w:r>
      <w:r w:rsidR="00DF1AF3">
        <w:t>горячим</w:t>
      </w:r>
      <w:r w:rsidRPr="00E12299">
        <w:t xml:space="preserve"> питанием, с графиком работы с понедельника по субботу, </w:t>
      </w:r>
      <w:r w:rsidRPr="00E12299">
        <w:lastRenderedPageBreak/>
        <w:t xml:space="preserve">удовлетворяющим спросу студентов и сотрудников. </w:t>
      </w:r>
    </w:p>
    <w:p w14:paraId="2C54F62A" w14:textId="77777777" w:rsidR="00302568" w:rsidRDefault="005C5B77" w:rsidP="00836071">
      <w:r w:rsidRPr="00E12299">
        <w:t xml:space="preserve">В рамках условий охраны здоровья, обучающихся проводятся санитарно- противоэпидемические и профилактические мероприятия. </w:t>
      </w:r>
    </w:p>
    <w:p w14:paraId="00FC83B1" w14:textId="715EB358" w:rsidR="008E0B29" w:rsidRDefault="005C5B77" w:rsidP="00836071">
      <w:r w:rsidRPr="00E12299">
        <w:t xml:space="preserve">Для обучающихся и работников </w:t>
      </w:r>
      <w:r w:rsidR="00B30788" w:rsidRPr="00E12299">
        <w:t>филиала</w:t>
      </w:r>
      <w:r w:rsidRPr="00E12299">
        <w:t xml:space="preserve"> проводится ежегодное флюорографическое обследование, вакцинация в соответствии с календарем профилактических прививок и календарем профилактических прививок по эпидемическим показаниям согласно Приказа Министерства здравоохранения и социального развития РФ от 31 января 2011 г. N 51н «Об утверждении национального календаря профилактических прививок и календаря профилактических прививок по эпидемическим показаниям». </w:t>
      </w:r>
      <w:r w:rsidR="008E0B29" w:rsidRPr="008E0B29">
        <w:t>Ежегодно по договору с ООО «МЦ «Гиппократ» г. Ростова-на-Дону проводятся профессиональные медицинские осмотры штатных сотрудников филиала.</w:t>
      </w:r>
    </w:p>
    <w:p w14:paraId="00318B1A" w14:textId="21FA4ACB" w:rsidR="005C5B77" w:rsidRPr="00E12299" w:rsidRDefault="005C5B77" w:rsidP="00836071">
      <w:r w:rsidRPr="00E12299">
        <w:t xml:space="preserve">Медицинское обслуживание осуществляется специалистами </w:t>
      </w:r>
      <w:r w:rsidR="00B30788" w:rsidRPr="00E12299">
        <w:t>Миллеровской ЦРБ</w:t>
      </w:r>
      <w:r w:rsidRPr="00E12299">
        <w:t xml:space="preserve"> на условиях договор</w:t>
      </w:r>
      <w:r w:rsidR="00B30788" w:rsidRPr="00E12299">
        <w:t>ов</w:t>
      </w:r>
      <w:r w:rsidRPr="00E12299">
        <w:t xml:space="preserve"> </w:t>
      </w:r>
      <w:r w:rsidR="00B30788" w:rsidRPr="00E12299">
        <w:t xml:space="preserve">об оказании первичной медико-санитарной помощи обучающимся и сотрудникам </w:t>
      </w:r>
      <w:r w:rsidRPr="00E12299">
        <w:t xml:space="preserve">на территории </w:t>
      </w:r>
      <w:r w:rsidR="00B30788" w:rsidRPr="00E12299">
        <w:t>филиала у</w:t>
      </w:r>
      <w:r w:rsidRPr="00E12299">
        <w:t>ниверситета</w:t>
      </w:r>
      <w:r w:rsidR="00B30788" w:rsidRPr="00E12299">
        <w:t xml:space="preserve"> №</w:t>
      </w:r>
      <w:r w:rsidRPr="00E12299">
        <w:t>.</w:t>
      </w:r>
      <w:r w:rsidR="00B30788" w:rsidRPr="00E12299">
        <w:t xml:space="preserve"> 12ф-1336/1 и 12ф1336/2 от 09.01.2017 г.</w:t>
      </w:r>
      <w:r w:rsidRPr="00E12299">
        <w:t xml:space="preserve"> Обеспечена деятельность по оказанию </w:t>
      </w:r>
      <w:r w:rsidR="00B30788" w:rsidRPr="00E12299">
        <w:t xml:space="preserve">первичной </w:t>
      </w:r>
      <w:r w:rsidRPr="00E12299">
        <w:t>меди</w:t>
      </w:r>
      <w:r w:rsidR="00B30788" w:rsidRPr="00E12299">
        <w:t>ко-санитарной помощи</w:t>
      </w:r>
      <w:r w:rsidRPr="00E12299">
        <w:t xml:space="preserve"> студентам</w:t>
      </w:r>
      <w:r w:rsidR="00B30788" w:rsidRPr="00E12299">
        <w:t xml:space="preserve"> и сотрудникам штатной медсестрой филиала</w:t>
      </w:r>
      <w:r w:rsidRPr="00E12299">
        <w:t>.</w:t>
      </w:r>
      <w:r w:rsidR="00B30788" w:rsidRPr="00E12299">
        <w:t xml:space="preserve"> </w:t>
      </w:r>
      <w:r w:rsidR="008E0B29">
        <w:t>100% штатных</w:t>
      </w:r>
      <w:r w:rsidR="008E0B29" w:rsidRPr="008E0B29">
        <w:t xml:space="preserve"> педагогических работников </w:t>
      </w:r>
      <w:r w:rsidR="008E0B29">
        <w:t xml:space="preserve">филиала обучены </w:t>
      </w:r>
      <w:r w:rsidR="008E0B29" w:rsidRPr="008E0B29">
        <w:t>навыкам оказания первой помощи</w:t>
      </w:r>
      <w:r w:rsidR="008E0B29">
        <w:t xml:space="preserve">. </w:t>
      </w:r>
    </w:p>
    <w:p w14:paraId="5383AA7B" w14:textId="77777777" w:rsidR="00DF6F84" w:rsidRDefault="005C5B77" w:rsidP="00836071">
      <w:r w:rsidRPr="00E12299">
        <w:t xml:space="preserve">В соответствии с Федеральным законом Российской Федерации от 24 ноября 1995 года №181-ФЗ «О социальной защите инвалидов в Российской Федерации», (ред.29.12.2017 г.), Федеральным законом Российской Федерации от 29 декабря 2012 года № 273-Ф3 «Об образовании в Российской Федерации», </w:t>
      </w:r>
      <w:r w:rsidR="00E12299">
        <w:t>филиал</w:t>
      </w:r>
      <w:r w:rsidRPr="00E12299">
        <w:t xml:space="preserve"> создает специальные материально-технические условия для обучающихся с ограниченными возможностями здоровья. </w:t>
      </w:r>
    </w:p>
    <w:p w14:paraId="3715EC15" w14:textId="0B10DF34" w:rsidR="00835120" w:rsidRDefault="002E2949" w:rsidP="00F472CE">
      <w:r>
        <w:t>По состоянию на 01.10.202</w:t>
      </w:r>
      <w:r w:rsidR="00F472CE">
        <w:t>2</w:t>
      </w:r>
      <w:r>
        <w:t xml:space="preserve"> г. среди контингента обучающихся нет инвалидов и лиц с ОВЗ. Тем не менее на филиале созданы условия для обучения данной категории лиц. </w:t>
      </w:r>
    </w:p>
    <w:p w14:paraId="5F4E18C4" w14:textId="77777777" w:rsidR="00F472CE" w:rsidRPr="00F472CE" w:rsidRDefault="00F472CE" w:rsidP="00F472CE">
      <w:pPr>
        <w:rPr>
          <w:lang w:eastAsia="en-US"/>
        </w:rPr>
      </w:pPr>
      <w:r w:rsidRPr="00F472CE">
        <w:rPr>
          <w:lang w:eastAsia="en-US"/>
        </w:rPr>
        <w:t xml:space="preserve">Входная группа учебного здания обеспечивает беспрепятственный доступ для лиц с ОВЗ: </w:t>
      </w:r>
    </w:p>
    <w:p w14:paraId="521907BF" w14:textId="5982385D" w:rsidR="00F472CE" w:rsidRPr="00F472CE" w:rsidRDefault="00F472CE" w:rsidP="00F472CE">
      <w:pPr>
        <w:pStyle w:val="a3"/>
        <w:numPr>
          <w:ilvl w:val="0"/>
          <w:numId w:val="44"/>
        </w:numPr>
        <w:ind w:left="0" w:firstLine="708"/>
      </w:pPr>
      <w:r w:rsidRPr="00F472CE">
        <w:lastRenderedPageBreak/>
        <w:t xml:space="preserve">имеется кнопка вызова персонала; </w:t>
      </w:r>
    </w:p>
    <w:p w14:paraId="254AFD7C" w14:textId="7514BF3E" w:rsidR="00F472CE" w:rsidRPr="00F472CE" w:rsidRDefault="00F472CE" w:rsidP="00F472CE">
      <w:pPr>
        <w:pStyle w:val="a3"/>
        <w:numPr>
          <w:ilvl w:val="0"/>
          <w:numId w:val="44"/>
        </w:numPr>
        <w:ind w:left="0" w:firstLine="708"/>
      </w:pPr>
      <w:r w:rsidRPr="00F472CE">
        <w:t xml:space="preserve">вывеска, выполненная шрифтом Брайля; </w:t>
      </w:r>
    </w:p>
    <w:p w14:paraId="48EB4262" w14:textId="169237EF" w:rsidR="00F472CE" w:rsidRPr="00F472CE" w:rsidRDefault="00F472CE" w:rsidP="00F472CE">
      <w:pPr>
        <w:pStyle w:val="a3"/>
        <w:numPr>
          <w:ilvl w:val="0"/>
          <w:numId w:val="44"/>
        </w:numPr>
        <w:ind w:left="0" w:firstLine="708"/>
      </w:pPr>
      <w:r w:rsidRPr="00F472CE">
        <w:t>информация о работе учреждения, выполненная шрифтом Брайля;</w:t>
      </w:r>
    </w:p>
    <w:p w14:paraId="045E7642" w14:textId="166EC345" w:rsidR="00F472CE" w:rsidRPr="00F472CE" w:rsidRDefault="00F472CE" w:rsidP="00F472CE">
      <w:pPr>
        <w:pStyle w:val="a3"/>
        <w:numPr>
          <w:ilvl w:val="0"/>
          <w:numId w:val="44"/>
        </w:numPr>
        <w:ind w:left="0" w:firstLine="708"/>
      </w:pPr>
      <w:r w:rsidRPr="00F472CE">
        <w:t>пандус, поручни, расширенные дверные проемы;</w:t>
      </w:r>
    </w:p>
    <w:p w14:paraId="214F7EBF" w14:textId="2C53E463" w:rsidR="00F472CE" w:rsidRDefault="00F472CE" w:rsidP="00F472CE">
      <w:pPr>
        <w:pStyle w:val="a3"/>
        <w:numPr>
          <w:ilvl w:val="0"/>
          <w:numId w:val="44"/>
        </w:numPr>
        <w:ind w:left="0" w:firstLine="708"/>
      </w:pPr>
      <w:r w:rsidRPr="00F472CE">
        <w:t>на прилегающей территории имеются парковочные места для инвалидов, выделенные знаком и соответствующей разметкой.</w:t>
      </w:r>
    </w:p>
    <w:p w14:paraId="42E33BAF" w14:textId="77777777" w:rsidR="00F472CE" w:rsidRPr="009F4B0D" w:rsidRDefault="00F472CE" w:rsidP="00F472CE">
      <w:r w:rsidRPr="009F4B0D">
        <w:t>Для обеспечения беспрепятственного доступа обучающихся с ОВЗ в учебные и другие помещения, а также их пребывания в указанных помещениях обеспечено наличие возможностей перемещения лиц с ОВЗ внутри здания:</w:t>
      </w:r>
    </w:p>
    <w:p w14:paraId="2275783A" w14:textId="77777777" w:rsidR="00F472CE" w:rsidRPr="009F4B0D" w:rsidRDefault="00F472CE" w:rsidP="00F472CE">
      <w:pPr>
        <w:pStyle w:val="a3"/>
        <w:numPr>
          <w:ilvl w:val="0"/>
          <w:numId w:val="46"/>
        </w:numPr>
        <w:ind w:left="0" w:firstLine="708"/>
      </w:pPr>
      <w:r w:rsidRPr="009F4B0D">
        <w:t xml:space="preserve">коридоры с расширенными проемами обеспечивают беспрепятственное перемещение внутри учебного корпуса, </w:t>
      </w:r>
      <w:r>
        <w:t xml:space="preserve">в коридорах </w:t>
      </w:r>
      <w:r w:rsidRPr="009F4B0D">
        <w:t>нанесена</w:t>
      </w:r>
      <w:r>
        <w:t xml:space="preserve"> контрастная </w:t>
      </w:r>
      <w:r w:rsidRPr="009F4B0D">
        <w:t xml:space="preserve">разметка; </w:t>
      </w:r>
    </w:p>
    <w:p w14:paraId="0F91FFC5" w14:textId="77777777" w:rsidR="00F472CE" w:rsidRPr="009F4B0D" w:rsidRDefault="00F472CE" w:rsidP="00F472CE">
      <w:pPr>
        <w:pStyle w:val="a3"/>
        <w:numPr>
          <w:ilvl w:val="0"/>
          <w:numId w:val="46"/>
        </w:numPr>
        <w:ind w:left="0" w:firstLine="708"/>
      </w:pPr>
      <w:r w:rsidRPr="009F4B0D">
        <w:t>имеется мнемосхема тактильная, изготовленная с использованием шрифта Брайля;</w:t>
      </w:r>
    </w:p>
    <w:p w14:paraId="6F0DF2F8" w14:textId="77777777" w:rsidR="00F472CE" w:rsidRPr="009F4B0D" w:rsidRDefault="00F472CE" w:rsidP="00F472CE">
      <w:pPr>
        <w:pStyle w:val="a3"/>
        <w:numPr>
          <w:ilvl w:val="0"/>
          <w:numId w:val="46"/>
        </w:numPr>
        <w:ind w:left="0" w:firstLine="708"/>
      </w:pPr>
      <w:r w:rsidRPr="009F4B0D">
        <w:t>имеются тактильные таблички (указатели движения и наименования кабинетов), выполненные шрифтом Брайля;</w:t>
      </w:r>
    </w:p>
    <w:p w14:paraId="296D751F" w14:textId="608032D3" w:rsidR="00F472CE" w:rsidRDefault="00F472CE" w:rsidP="00F472CE">
      <w:pPr>
        <w:pStyle w:val="a3"/>
        <w:numPr>
          <w:ilvl w:val="0"/>
          <w:numId w:val="46"/>
        </w:numPr>
        <w:ind w:left="0" w:firstLine="708"/>
      </w:pPr>
      <w:r w:rsidRPr="009F4B0D">
        <w:t xml:space="preserve">аудитории для проведения учебных занятий, библиотека с читальным залом, компьютерный класс, актовый зал, </w:t>
      </w:r>
      <w:r>
        <w:t xml:space="preserve">гардероб, </w:t>
      </w:r>
      <w:r w:rsidRPr="009F4B0D">
        <w:t>столовая, медпункт располагаются на первом этаже здания</w:t>
      </w:r>
    </w:p>
    <w:p w14:paraId="312AA9FC" w14:textId="5A814AA4" w:rsidR="00F472CE" w:rsidRDefault="00F472CE" w:rsidP="00F472CE">
      <w:r w:rsidRPr="009F4B0D">
        <w:t>В наличии имеется специально оборудованное санитарно-гигиеническое помещение для лиц с ОВЗ (перила, поручни, специализированное сантехническое оборудование</w:t>
      </w:r>
      <w:r>
        <w:t>, кнопка вызова персонала</w:t>
      </w:r>
      <w:r w:rsidRPr="009F4B0D">
        <w:t>) на первом этаже здания</w:t>
      </w:r>
      <w:r>
        <w:t>.</w:t>
      </w:r>
    </w:p>
    <w:p w14:paraId="2D1954D0" w14:textId="7C089FFA" w:rsidR="00F472CE" w:rsidRDefault="00F472CE" w:rsidP="00F472CE">
      <w:r>
        <w:t xml:space="preserve">Таким образом, социально-бытовые условия, созданные в </w:t>
      </w:r>
      <w:r w:rsidR="00FB259D">
        <w:t>филиале, соответствуют</w:t>
      </w:r>
      <w:r>
        <w:t xml:space="preserve"> требованиям </w:t>
      </w:r>
      <w:r w:rsidR="00FB259D">
        <w:t xml:space="preserve">законодательства. По итогам </w:t>
      </w:r>
      <w:r w:rsidR="00FB259D" w:rsidRPr="00FB259D">
        <w:t>независим</w:t>
      </w:r>
      <w:r w:rsidR="00FB259D">
        <w:t>ой</w:t>
      </w:r>
      <w:r w:rsidR="00FB259D" w:rsidRPr="00FB259D">
        <w:t xml:space="preserve"> оценк</w:t>
      </w:r>
      <w:r w:rsidR="00FB259D">
        <w:t>и</w:t>
      </w:r>
      <w:r w:rsidR="00FB259D" w:rsidRPr="00FB259D">
        <w:t xml:space="preserve"> качества условий осуществления образовательной деятельности</w:t>
      </w:r>
      <w:r w:rsidR="00FB259D">
        <w:t>, проведенной в мае 2022 года, получен положительный результат.</w:t>
      </w:r>
    </w:p>
    <w:p w14:paraId="5F0EB0AD" w14:textId="39FBD66E" w:rsidR="00741F29" w:rsidRDefault="00741F29" w:rsidP="00184B44"/>
    <w:p w14:paraId="0D5E0617" w14:textId="77777777" w:rsidR="001A7E68" w:rsidRDefault="001A7E68" w:rsidP="00184B44">
      <w:bookmarkStart w:id="63" w:name="_GoBack"/>
      <w:bookmarkEnd w:id="63"/>
    </w:p>
    <w:p w14:paraId="519CCEE3" w14:textId="5D640759" w:rsidR="00E12299" w:rsidRPr="00E12299" w:rsidRDefault="00E12299" w:rsidP="00836071">
      <w:pPr>
        <w:pStyle w:val="1"/>
      </w:pPr>
      <w:bookmarkStart w:id="64" w:name="_Toc94624501"/>
      <w:bookmarkStart w:id="65" w:name="_Toc95408879"/>
      <w:bookmarkStart w:id="66" w:name="_Toc95408962"/>
      <w:bookmarkStart w:id="67" w:name="_Toc127274357"/>
      <w:r w:rsidRPr="00836071">
        <w:lastRenderedPageBreak/>
        <w:t>ЗАКЛЮЧЕНИЕ</w:t>
      </w:r>
      <w:bookmarkEnd w:id="64"/>
      <w:bookmarkEnd w:id="65"/>
      <w:bookmarkEnd w:id="66"/>
      <w:bookmarkEnd w:id="67"/>
    </w:p>
    <w:p w14:paraId="07B9C5D7" w14:textId="77777777" w:rsidR="00E12299" w:rsidRDefault="00E12299" w:rsidP="00E12299">
      <w:pPr>
        <w:snapToGrid/>
        <w:spacing w:line="276" w:lineRule="auto"/>
        <w:rPr>
          <w:sz w:val="24"/>
          <w:szCs w:val="24"/>
          <w:lang w:eastAsia="en-US"/>
        </w:rPr>
      </w:pPr>
    </w:p>
    <w:p w14:paraId="7CE787BE" w14:textId="65F32E74" w:rsidR="00C4511B" w:rsidRPr="00C4511B" w:rsidRDefault="00C4511B" w:rsidP="00836071">
      <w:pPr>
        <w:rPr>
          <w:lang w:eastAsia="en-US"/>
        </w:rPr>
      </w:pPr>
      <w:r>
        <w:rPr>
          <w:lang w:eastAsia="en-US"/>
        </w:rPr>
        <w:t>Филиал федерального государственного бюджетного образовательного учреждения высшего образования «</w:t>
      </w:r>
      <w:r w:rsidRPr="00C4511B">
        <w:rPr>
          <w:lang w:eastAsia="en-US"/>
        </w:rPr>
        <w:t>Ростовский государственный экономический университет (РИНХ)</w:t>
      </w:r>
      <w:r>
        <w:rPr>
          <w:lang w:eastAsia="en-US"/>
        </w:rPr>
        <w:t>»</w:t>
      </w:r>
      <w:r w:rsidRPr="00C4511B">
        <w:rPr>
          <w:lang w:eastAsia="en-US"/>
        </w:rPr>
        <w:t xml:space="preserve"> </w:t>
      </w:r>
      <w:r>
        <w:rPr>
          <w:lang w:eastAsia="en-US"/>
        </w:rPr>
        <w:t xml:space="preserve">в г. Миллерово Ростовской области </w:t>
      </w:r>
      <w:r w:rsidRPr="00C4511B">
        <w:rPr>
          <w:lang w:eastAsia="en-US"/>
        </w:rPr>
        <w:t>- один из ведущих научно-образовательных, культурных центров севера Ростовской области, осуществляющий генерацию, распространение и применение новых знаний для кадрового обеспечения динамичного развития и поддержания глобальной конкурентоспособности отраслей экономики региона с учетом прогнозируемых тенденций в науке, технике, технологиях и структурных преобразований в российской экономике, основанной на знании.</w:t>
      </w:r>
      <w:r w:rsidR="00A04EBF" w:rsidRPr="00A04EBF">
        <w:t xml:space="preserve"> </w:t>
      </w:r>
      <w:r w:rsidR="00A04EBF" w:rsidRPr="00A04EBF">
        <w:rPr>
          <w:lang w:eastAsia="en-US"/>
        </w:rPr>
        <w:t xml:space="preserve">На территории Миллеровского городского поселения </w:t>
      </w:r>
      <w:r w:rsidR="004B32BF" w:rsidRPr="00A04EBF">
        <w:rPr>
          <w:lang w:eastAsia="en-US"/>
        </w:rPr>
        <w:t>филиал Ростовского</w:t>
      </w:r>
      <w:r w:rsidR="00A04EBF" w:rsidRPr="00A04EBF">
        <w:rPr>
          <w:lang w:eastAsia="en-US"/>
        </w:rPr>
        <w:t xml:space="preserve"> государственного экономического университета (РИНХ) является точкой активного развития.</w:t>
      </w:r>
    </w:p>
    <w:p w14:paraId="594F7E88" w14:textId="08EA13E6" w:rsidR="00C4511B" w:rsidRPr="00C4511B" w:rsidRDefault="00C4511B" w:rsidP="00836071">
      <w:pPr>
        <w:rPr>
          <w:lang w:eastAsia="en-US"/>
        </w:rPr>
      </w:pPr>
      <w:r w:rsidRPr="00C4511B">
        <w:rPr>
          <w:lang w:eastAsia="en-US"/>
        </w:rPr>
        <w:t xml:space="preserve">В соответствии с ФГОС </w:t>
      </w:r>
      <w:r>
        <w:rPr>
          <w:lang w:eastAsia="en-US"/>
        </w:rPr>
        <w:t>филиал</w:t>
      </w:r>
      <w:r w:rsidRPr="00C4511B">
        <w:rPr>
          <w:lang w:eastAsia="en-US"/>
        </w:rPr>
        <w:t xml:space="preserve"> </w:t>
      </w:r>
      <w:r w:rsidR="00A33CE1">
        <w:rPr>
          <w:lang w:eastAsia="en-US"/>
        </w:rPr>
        <w:t xml:space="preserve">университета </w:t>
      </w:r>
      <w:r w:rsidRPr="00C4511B">
        <w:rPr>
          <w:lang w:eastAsia="en-US"/>
        </w:rPr>
        <w:t xml:space="preserve">осуществляет образовательную деятельность по </w:t>
      </w:r>
      <w:r w:rsidR="00FA4544">
        <w:rPr>
          <w:lang w:eastAsia="en-US"/>
        </w:rPr>
        <w:t>3 направлениям подготовки и 6</w:t>
      </w:r>
      <w:r w:rsidRPr="00C4511B">
        <w:rPr>
          <w:lang w:eastAsia="en-US"/>
        </w:rPr>
        <w:t xml:space="preserve"> </w:t>
      </w:r>
      <w:r w:rsidR="00165099">
        <w:rPr>
          <w:lang w:eastAsia="en-US"/>
        </w:rPr>
        <w:t xml:space="preserve">образовательным программам </w:t>
      </w:r>
      <w:r w:rsidRPr="00C4511B">
        <w:rPr>
          <w:lang w:eastAsia="en-US"/>
        </w:rPr>
        <w:t>бакалавриата.</w:t>
      </w:r>
    </w:p>
    <w:p w14:paraId="59B600A5" w14:textId="78031B9B" w:rsidR="00C4511B" w:rsidRPr="00C4511B" w:rsidRDefault="00C4511B" w:rsidP="00836071">
      <w:pPr>
        <w:rPr>
          <w:lang w:eastAsia="en-US"/>
        </w:rPr>
      </w:pPr>
      <w:r w:rsidRPr="00C4511B">
        <w:rPr>
          <w:lang w:eastAsia="en-US"/>
        </w:rPr>
        <w:t>В учебном процессе используются новые информационные технологии в соответствии с содержанием основных образовательных программ по конкретным направлениям</w:t>
      </w:r>
      <w:r w:rsidR="00165099">
        <w:rPr>
          <w:lang w:eastAsia="en-US"/>
        </w:rPr>
        <w:t xml:space="preserve"> </w:t>
      </w:r>
      <w:r w:rsidRPr="00C4511B">
        <w:rPr>
          <w:lang w:eastAsia="en-US"/>
        </w:rPr>
        <w:t>подготовки</w:t>
      </w:r>
      <w:r w:rsidR="00BA3DC8">
        <w:rPr>
          <w:lang w:eastAsia="en-US"/>
        </w:rPr>
        <w:t xml:space="preserve">, осуществлена цифровизация образовательного процесса </w:t>
      </w:r>
      <w:r w:rsidR="00FF4631" w:rsidRPr="00FF4631">
        <w:rPr>
          <w:lang w:eastAsia="en-US"/>
        </w:rPr>
        <w:t>с использованием электронно-информационной образовательной среды (ЭИОС</w:t>
      </w:r>
      <w:r w:rsidR="00FF4631">
        <w:rPr>
          <w:lang w:eastAsia="en-US"/>
        </w:rPr>
        <w:t xml:space="preserve">), созданной на основе платформы </w:t>
      </w:r>
      <w:r w:rsidR="00FF4631">
        <w:rPr>
          <w:lang w:val="en-US" w:eastAsia="en-US"/>
        </w:rPr>
        <w:t>MOODLE</w:t>
      </w:r>
      <w:r w:rsidRPr="00C4511B">
        <w:rPr>
          <w:lang w:eastAsia="en-US"/>
        </w:rPr>
        <w:t>. Фонды основной учебной и дополнительной литературы на всех видах носителей соответствуют требуемым показателям, а обеспечение учебного процесса по дисциплинам всех блоков учебных планов направлений подготовки соответствуют требованиям ФГОС ВО.</w:t>
      </w:r>
    </w:p>
    <w:p w14:paraId="3643A098" w14:textId="2A46F8BB" w:rsidR="00C4511B" w:rsidRPr="00C4511B" w:rsidRDefault="00C4511B" w:rsidP="00836071">
      <w:pPr>
        <w:rPr>
          <w:lang w:eastAsia="en-US"/>
        </w:rPr>
      </w:pPr>
      <w:r w:rsidRPr="00C4511B">
        <w:rPr>
          <w:lang w:eastAsia="en-US"/>
        </w:rPr>
        <w:t>Система качества</w:t>
      </w:r>
      <w:r w:rsidR="00087346">
        <w:rPr>
          <w:lang w:eastAsia="en-US"/>
        </w:rPr>
        <w:t xml:space="preserve"> </w:t>
      </w:r>
      <w:r w:rsidRPr="00C4511B">
        <w:rPr>
          <w:lang w:eastAsia="en-US"/>
        </w:rPr>
        <w:t>непрерывно развивается, совершенствуется и является гарантией качества получаемого образования.</w:t>
      </w:r>
    </w:p>
    <w:p w14:paraId="5B74BB36" w14:textId="23C3F418" w:rsidR="00C4511B" w:rsidRPr="00C4511B" w:rsidRDefault="00C4511B" w:rsidP="00836071">
      <w:pPr>
        <w:rPr>
          <w:lang w:eastAsia="en-US"/>
        </w:rPr>
      </w:pPr>
      <w:r>
        <w:rPr>
          <w:lang w:eastAsia="en-US"/>
        </w:rPr>
        <w:t xml:space="preserve">Активно проводится </w:t>
      </w:r>
      <w:r w:rsidRPr="00C4511B">
        <w:rPr>
          <w:lang w:eastAsia="en-US"/>
        </w:rPr>
        <w:t xml:space="preserve">научно-исследовательская работа, что подтверждается достижениями </w:t>
      </w:r>
      <w:r>
        <w:rPr>
          <w:lang w:eastAsia="en-US"/>
        </w:rPr>
        <w:t>студентов и профессорско–преподавательского состава филиала</w:t>
      </w:r>
      <w:r w:rsidRPr="00C4511B">
        <w:rPr>
          <w:lang w:eastAsia="en-US"/>
        </w:rPr>
        <w:t>.</w:t>
      </w:r>
    </w:p>
    <w:p w14:paraId="283EF836" w14:textId="3AFDEE47" w:rsidR="00C4511B" w:rsidRPr="00C4511B" w:rsidRDefault="00C4511B" w:rsidP="00836071">
      <w:pPr>
        <w:rPr>
          <w:lang w:eastAsia="en-US"/>
        </w:rPr>
      </w:pPr>
      <w:r w:rsidRPr="00C4511B">
        <w:rPr>
          <w:lang w:eastAsia="en-US"/>
        </w:rPr>
        <w:lastRenderedPageBreak/>
        <w:t xml:space="preserve">Внеучебная деятельность </w:t>
      </w:r>
      <w:r w:rsidR="00A33CE1">
        <w:rPr>
          <w:lang w:eastAsia="en-US"/>
        </w:rPr>
        <w:t xml:space="preserve">филиала </w:t>
      </w:r>
      <w:r w:rsidRPr="00C4511B">
        <w:rPr>
          <w:lang w:eastAsia="en-US"/>
        </w:rPr>
        <w:t xml:space="preserve">университета подтверждается активным участием студентов и педагогических работников </w:t>
      </w:r>
      <w:r w:rsidR="00836071" w:rsidRPr="00C4511B">
        <w:rPr>
          <w:lang w:eastAsia="en-US"/>
        </w:rPr>
        <w:t>в</w:t>
      </w:r>
      <w:r w:rsidR="00836071">
        <w:rPr>
          <w:lang w:eastAsia="en-US"/>
        </w:rPr>
        <w:t xml:space="preserve"> </w:t>
      </w:r>
      <w:r w:rsidR="00836071" w:rsidRPr="00C4511B">
        <w:rPr>
          <w:lang w:eastAsia="en-US"/>
        </w:rPr>
        <w:t>различном виде</w:t>
      </w:r>
      <w:r w:rsidRPr="00C4511B">
        <w:rPr>
          <w:lang w:eastAsia="en-US"/>
        </w:rPr>
        <w:t xml:space="preserve"> общественно-значимых мероприятиях.</w:t>
      </w:r>
    </w:p>
    <w:p w14:paraId="732A8D8A" w14:textId="77777777" w:rsidR="00835120" w:rsidRDefault="00C4511B" w:rsidP="00FA4544">
      <w:pPr>
        <w:rPr>
          <w:lang w:eastAsia="en-US"/>
        </w:rPr>
      </w:pPr>
      <w:r w:rsidRPr="00C4511B">
        <w:rPr>
          <w:lang w:eastAsia="en-US"/>
        </w:rPr>
        <w:t xml:space="preserve">Анализируя состояние материально-технической базы университета, следует сказать о </w:t>
      </w:r>
      <w:r>
        <w:rPr>
          <w:lang w:eastAsia="en-US"/>
        </w:rPr>
        <w:t>достаточности</w:t>
      </w:r>
      <w:r w:rsidRPr="00C4511B">
        <w:rPr>
          <w:lang w:eastAsia="en-US"/>
        </w:rPr>
        <w:t xml:space="preserve"> учебных площадей, аппаратно-технического</w:t>
      </w:r>
      <w:r>
        <w:rPr>
          <w:lang w:eastAsia="en-US"/>
        </w:rPr>
        <w:t xml:space="preserve"> и</w:t>
      </w:r>
      <w:r w:rsidRPr="00C4511B">
        <w:rPr>
          <w:lang w:eastAsia="en-US"/>
        </w:rPr>
        <w:t xml:space="preserve"> программного обеспечения</w:t>
      </w:r>
      <w:r>
        <w:rPr>
          <w:lang w:eastAsia="en-US"/>
        </w:rPr>
        <w:t>,</w:t>
      </w:r>
      <w:r w:rsidRPr="00C4511B">
        <w:rPr>
          <w:lang w:eastAsia="en-US"/>
        </w:rPr>
        <w:t xml:space="preserve"> информационно-коммуникационной инфраструктуры </w:t>
      </w:r>
      <w:r>
        <w:rPr>
          <w:lang w:eastAsia="en-US"/>
        </w:rPr>
        <w:t xml:space="preserve">филиала для эффективной организации учебного процесса в соответствии с </w:t>
      </w:r>
      <w:r w:rsidR="00BA5230">
        <w:rPr>
          <w:lang w:eastAsia="en-US"/>
        </w:rPr>
        <w:t xml:space="preserve">требованиями </w:t>
      </w:r>
      <w:r w:rsidR="00BA5230" w:rsidRPr="00BA5230">
        <w:rPr>
          <w:lang w:eastAsia="en-US"/>
        </w:rPr>
        <w:t>ФГОС ВО</w:t>
      </w:r>
      <w:r w:rsidR="00BA5230">
        <w:rPr>
          <w:lang w:eastAsia="en-US"/>
        </w:rPr>
        <w:t>.</w:t>
      </w:r>
    </w:p>
    <w:p w14:paraId="2B708B2A" w14:textId="77777777" w:rsidR="00FA4544" w:rsidRDefault="00FA4544" w:rsidP="00FA4544">
      <w:pPr>
        <w:rPr>
          <w:sz w:val="24"/>
          <w:szCs w:val="24"/>
          <w:lang w:eastAsia="en-US"/>
        </w:rPr>
      </w:pPr>
    </w:p>
    <w:p w14:paraId="50B15629" w14:textId="1653E478" w:rsidR="00FA4544" w:rsidRPr="00E12299" w:rsidRDefault="00FA4544" w:rsidP="00FA4544">
      <w:pPr>
        <w:rPr>
          <w:sz w:val="24"/>
          <w:szCs w:val="24"/>
          <w:lang w:eastAsia="en-US"/>
        </w:rPr>
        <w:sectPr w:rsidR="00FA4544" w:rsidRPr="00E12299" w:rsidSect="0083580A">
          <w:headerReference w:type="even" r:id="rId35"/>
          <w:headerReference w:type="default" r:id="rId36"/>
          <w:footerReference w:type="even" r:id="rId37"/>
          <w:footerReference w:type="default" r:id="rId38"/>
          <w:headerReference w:type="first" r:id="rId39"/>
          <w:pgSz w:w="11906" w:h="16838" w:code="9"/>
          <w:pgMar w:top="1135" w:right="851" w:bottom="1134" w:left="1418" w:header="709" w:footer="709" w:gutter="0"/>
          <w:pgNumType w:start="1"/>
          <w:cols w:space="708"/>
          <w:titlePg/>
          <w:docGrid w:linePitch="360"/>
        </w:sectPr>
      </w:pPr>
    </w:p>
    <w:p w14:paraId="06CF4EA0" w14:textId="77777777" w:rsidR="00A45BBF" w:rsidRDefault="00A45BBF" w:rsidP="00836071">
      <w:pPr>
        <w:ind w:firstLine="0"/>
        <w:rPr>
          <w:b/>
          <w:sz w:val="24"/>
          <w:szCs w:val="24"/>
        </w:rPr>
      </w:pPr>
    </w:p>
    <w:sectPr w:rsidR="00A45BBF" w:rsidSect="00D365E2">
      <w:pgSz w:w="11926" w:h="16867"/>
      <w:pgMar w:top="565" w:right="567" w:bottom="565" w:left="851" w:header="284"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06AF" w14:textId="77777777" w:rsidR="00377A82" w:rsidRDefault="00377A82" w:rsidP="00772303">
      <w:pPr>
        <w:snapToGrid/>
        <w:rPr>
          <w:szCs w:val="22"/>
          <w:lang w:eastAsia="en-US"/>
        </w:rPr>
      </w:pPr>
      <w:r>
        <w:rPr>
          <w:szCs w:val="22"/>
          <w:lang w:eastAsia="en-US"/>
        </w:rPr>
        <w:separator/>
      </w:r>
    </w:p>
  </w:endnote>
  <w:endnote w:type="continuationSeparator" w:id="0">
    <w:p w14:paraId="46BFB097" w14:textId="77777777" w:rsidR="00377A82" w:rsidRDefault="00377A82" w:rsidP="00772303">
      <w:pPr>
        <w:snapToGrid/>
        <w:rPr>
          <w:szCs w:val="22"/>
          <w:lang w:eastAsia="en-US"/>
        </w:rPr>
      </w:pPr>
      <w:r>
        <w:rPr>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9287" w14:textId="77777777" w:rsidR="00FB259D" w:rsidRDefault="00FB259D" w:rsidP="00C963E0">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E864865" w14:textId="77777777" w:rsidR="00FB259D" w:rsidRDefault="00FB259D" w:rsidP="00513405">
    <w:pPr>
      <w:pStyle w:val="ac"/>
      <w:ind w:right="360"/>
    </w:pPr>
  </w:p>
  <w:p w14:paraId="2B04DA53" w14:textId="77777777" w:rsidR="00FB259D" w:rsidRDefault="00FB25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290895"/>
      <w:docPartObj>
        <w:docPartGallery w:val="Page Numbers (Bottom of Page)"/>
        <w:docPartUnique/>
      </w:docPartObj>
    </w:sdtPr>
    <w:sdtEndPr>
      <w:rPr>
        <w:sz w:val="16"/>
        <w:szCs w:val="16"/>
      </w:rPr>
    </w:sdtEndPr>
    <w:sdtContent>
      <w:p w14:paraId="5155ADB6" w14:textId="0F280B59" w:rsidR="00FB259D" w:rsidRPr="00A45BBF" w:rsidRDefault="00FB259D" w:rsidP="00A45BBF">
        <w:pPr>
          <w:pStyle w:val="ac"/>
          <w:jc w:val="right"/>
          <w:rPr>
            <w:sz w:val="16"/>
            <w:szCs w:val="16"/>
          </w:rPr>
        </w:pPr>
        <w:r w:rsidRPr="00922719">
          <w:rPr>
            <w:sz w:val="16"/>
            <w:szCs w:val="16"/>
          </w:rPr>
          <w:fldChar w:fldCharType="begin"/>
        </w:r>
        <w:r w:rsidRPr="00922719">
          <w:rPr>
            <w:sz w:val="16"/>
            <w:szCs w:val="16"/>
          </w:rPr>
          <w:instrText>PAGE   \* MERGEFORMAT</w:instrText>
        </w:r>
        <w:r w:rsidRPr="00922719">
          <w:rPr>
            <w:sz w:val="16"/>
            <w:szCs w:val="16"/>
          </w:rPr>
          <w:fldChar w:fldCharType="separate"/>
        </w:r>
        <w:r w:rsidR="001A7E68">
          <w:rPr>
            <w:noProof/>
            <w:sz w:val="16"/>
            <w:szCs w:val="16"/>
          </w:rPr>
          <w:t>56</w:t>
        </w:r>
        <w:r w:rsidRPr="0092271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29CB" w14:textId="77777777" w:rsidR="00377A82" w:rsidRDefault="00377A82" w:rsidP="00772303">
      <w:pPr>
        <w:snapToGrid/>
        <w:rPr>
          <w:szCs w:val="22"/>
          <w:lang w:eastAsia="en-US"/>
        </w:rPr>
      </w:pPr>
      <w:r>
        <w:rPr>
          <w:szCs w:val="22"/>
          <w:lang w:eastAsia="en-US"/>
        </w:rPr>
        <w:separator/>
      </w:r>
    </w:p>
  </w:footnote>
  <w:footnote w:type="continuationSeparator" w:id="0">
    <w:p w14:paraId="493432E4" w14:textId="77777777" w:rsidR="00377A82" w:rsidRDefault="00377A82" w:rsidP="00772303">
      <w:pPr>
        <w:snapToGrid/>
        <w:rPr>
          <w:szCs w:val="22"/>
          <w:lang w:eastAsia="en-US"/>
        </w:rPr>
      </w:pPr>
      <w:r>
        <w:rPr>
          <w:szCs w:val="22"/>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47AD" w14:textId="77777777" w:rsidR="00FB259D" w:rsidRDefault="00FB259D" w:rsidP="00C963E0">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EF55944" w14:textId="77777777" w:rsidR="00FB259D" w:rsidRDefault="00FB259D" w:rsidP="005643EA">
    <w:pPr>
      <w:pStyle w:val="aa"/>
      <w:ind w:right="360"/>
    </w:pPr>
  </w:p>
  <w:p w14:paraId="68B46D3B" w14:textId="77777777" w:rsidR="00FB259D" w:rsidRDefault="00FB25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2D9C" w14:textId="77777777" w:rsidR="00FB259D" w:rsidRPr="00A45BBF" w:rsidRDefault="00FB259D" w:rsidP="00A45BBF">
    <w:pPr>
      <w:pStyle w:val="aa"/>
      <w:ind w:firstLine="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D5D5" w14:textId="77777777" w:rsidR="00FB259D" w:rsidRDefault="00FB259D">
    <w:pPr>
      <w:pStyle w:val="a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936"/>
    <w:multiLevelType w:val="hybridMultilevel"/>
    <w:tmpl w:val="CB0868EE"/>
    <w:lvl w:ilvl="0" w:tplc="C4186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835DA"/>
    <w:multiLevelType w:val="hybridMultilevel"/>
    <w:tmpl w:val="663A4E4A"/>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63E82"/>
    <w:multiLevelType w:val="hybridMultilevel"/>
    <w:tmpl w:val="7F06A26E"/>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30BC1"/>
    <w:multiLevelType w:val="hybridMultilevel"/>
    <w:tmpl w:val="2200ABBE"/>
    <w:lvl w:ilvl="0" w:tplc="BA502C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372297B"/>
    <w:multiLevelType w:val="hybridMultilevel"/>
    <w:tmpl w:val="9126E31C"/>
    <w:lvl w:ilvl="0" w:tplc="66B48E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5696A"/>
    <w:multiLevelType w:val="hybridMultilevel"/>
    <w:tmpl w:val="CC0EB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8A16AB"/>
    <w:multiLevelType w:val="hybridMultilevel"/>
    <w:tmpl w:val="AEA6C8CC"/>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18113F"/>
    <w:multiLevelType w:val="hybridMultilevel"/>
    <w:tmpl w:val="B81CA3E6"/>
    <w:lvl w:ilvl="0" w:tplc="BA502C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DB32239"/>
    <w:multiLevelType w:val="hybridMultilevel"/>
    <w:tmpl w:val="30F48D9C"/>
    <w:lvl w:ilvl="0" w:tplc="C41867A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3AA7C52"/>
    <w:multiLevelType w:val="hybridMultilevel"/>
    <w:tmpl w:val="63B814F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15:restartNumberingAfterBreak="0">
    <w:nsid w:val="253938B7"/>
    <w:multiLevelType w:val="hybridMultilevel"/>
    <w:tmpl w:val="F1AABB38"/>
    <w:lvl w:ilvl="0" w:tplc="3B20C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83763F"/>
    <w:multiLevelType w:val="hybridMultilevel"/>
    <w:tmpl w:val="CB587AA6"/>
    <w:lvl w:ilvl="0" w:tplc="66B48E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F447C2"/>
    <w:multiLevelType w:val="hybridMultilevel"/>
    <w:tmpl w:val="4E60118C"/>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1F250E"/>
    <w:multiLevelType w:val="hybridMultilevel"/>
    <w:tmpl w:val="3DD22354"/>
    <w:lvl w:ilvl="0" w:tplc="3B20C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A06BF"/>
    <w:multiLevelType w:val="hybridMultilevel"/>
    <w:tmpl w:val="168E9D4C"/>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F7428E"/>
    <w:multiLevelType w:val="hybridMultilevel"/>
    <w:tmpl w:val="E7EA7EC8"/>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DE5C61"/>
    <w:multiLevelType w:val="hybridMultilevel"/>
    <w:tmpl w:val="7E96B234"/>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111784"/>
    <w:multiLevelType w:val="hybridMultilevel"/>
    <w:tmpl w:val="CC402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B65E79"/>
    <w:multiLevelType w:val="hybridMultilevel"/>
    <w:tmpl w:val="182E1FA6"/>
    <w:lvl w:ilvl="0" w:tplc="66B48E94">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D010BDB"/>
    <w:multiLevelType w:val="hybridMultilevel"/>
    <w:tmpl w:val="E3A03436"/>
    <w:lvl w:ilvl="0" w:tplc="000F4253">
      <w:start w:val="1"/>
      <w:numFmt w:val="bullet"/>
      <w:lvlText w:val="-"/>
      <w:lvlJc w:val="left"/>
      <w:pPr>
        <w:ind w:left="720" w:hanging="360"/>
      </w:pPr>
      <w:rPr>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AC7E1A"/>
    <w:multiLevelType w:val="hybridMultilevel"/>
    <w:tmpl w:val="F398987C"/>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A61294"/>
    <w:multiLevelType w:val="hybridMultilevel"/>
    <w:tmpl w:val="B6F2D4FC"/>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290D48"/>
    <w:multiLevelType w:val="hybridMultilevel"/>
    <w:tmpl w:val="6778E608"/>
    <w:lvl w:ilvl="0" w:tplc="B156B0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EB614D"/>
    <w:multiLevelType w:val="hybridMultilevel"/>
    <w:tmpl w:val="48E8388C"/>
    <w:lvl w:ilvl="0" w:tplc="FFFFFFFF">
      <w:start w:val="1"/>
      <w:numFmt w:val="bullet"/>
      <w:lvlText w:val=""/>
      <w:lvlJc w:val="left"/>
      <w:pPr>
        <w:ind w:left="720" w:hanging="360"/>
      </w:pPr>
      <w:rPr>
        <w:rFonts w:ascii="Symbol" w:hAnsi="Symbol" w:hint="default"/>
      </w:rPr>
    </w:lvl>
    <w:lvl w:ilvl="1" w:tplc="BA502C16">
      <w:start w:val="1"/>
      <w:numFmt w:val="bullet"/>
      <w:lvlText w:val=""/>
      <w:lvlJc w:val="left"/>
      <w:pPr>
        <w:ind w:left="1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B52CBB"/>
    <w:multiLevelType w:val="hybridMultilevel"/>
    <w:tmpl w:val="742C5616"/>
    <w:lvl w:ilvl="0" w:tplc="66B48E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434751"/>
    <w:multiLevelType w:val="hybridMultilevel"/>
    <w:tmpl w:val="49B630D2"/>
    <w:lvl w:ilvl="0" w:tplc="BA502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F13745"/>
    <w:multiLevelType w:val="hybridMultilevel"/>
    <w:tmpl w:val="37ECB10A"/>
    <w:lvl w:ilvl="0" w:tplc="000F4253">
      <w:start w:val="1"/>
      <w:numFmt w:val="bullet"/>
      <w:lvlText w:val="-"/>
      <w:lvlJc w:val="left"/>
      <w:pPr>
        <w:ind w:left="1068" w:hanging="360"/>
      </w:pPr>
      <w:rPr>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5AB33DE5"/>
    <w:multiLevelType w:val="hybridMultilevel"/>
    <w:tmpl w:val="801C3802"/>
    <w:lvl w:ilvl="0" w:tplc="000F4253">
      <w:start w:val="1"/>
      <w:numFmt w:val="bullet"/>
      <w:lvlText w:val="-"/>
      <w:lvlJc w:val="left"/>
      <w:pPr>
        <w:ind w:left="360" w:hanging="360"/>
      </w:pPr>
      <w:rPr>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B192A65"/>
    <w:multiLevelType w:val="hybridMultilevel"/>
    <w:tmpl w:val="21C4B00E"/>
    <w:lvl w:ilvl="0" w:tplc="66B48E94">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E8B54D4"/>
    <w:multiLevelType w:val="hybridMultilevel"/>
    <w:tmpl w:val="05AA9276"/>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694F2B"/>
    <w:multiLevelType w:val="hybridMultilevel"/>
    <w:tmpl w:val="29786A02"/>
    <w:lvl w:ilvl="0" w:tplc="6202524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23D0853"/>
    <w:multiLevelType w:val="hybridMultilevel"/>
    <w:tmpl w:val="37EA92A4"/>
    <w:lvl w:ilvl="0" w:tplc="79A8A3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9065518"/>
    <w:multiLevelType w:val="hybridMultilevel"/>
    <w:tmpl w:val="8FD09FD4"/>
    <w:lvl w:ilvl="0" w:tplc="BA502C16">
      <w:start w:val="1"/>
      <w:numFmt w:val="bullet"/>
      <w:lvlText w:val=""/>
      <w:lvlJc w:val="left"/>
      <w:pPr>
        <w:ind w:left="720" w:hanging="360"/>
      </w:pPr>
      <w:rPr>
        <w:rFonts w:ascii="Symbol" w:hAnsi="Symbol" w:hint="default"/>
      </w:rPr>
    </w:lvl>
    <w:lvl w:ilvl="1" w:tplc="F484F586">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047233"/>
    <w:multiLevelType w:val="hybridMultilevel"/>
    <w:tmpl w:val="E4285A60"/>
    <w:lvl w:ilvl="0" w:tplc="BA502C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A446F28"/>
    <w:multiLevelType w:val="hybridMultilevel"/>
    <w:tmpl w:val="60425720"/>
    <w:lvl w:ilvl="0" w:tplc="79A8A33E">
      <w:start w:val="1"/>
      <w:numFmt w:val="bullet"/>
      <w:lvlText w:val="-"/>
      <w:lvlJc w:val="left"/>
      <w:pPr>
        <w:ind w:left="2820" w:hanging="360"/>
      </w:pPr>
      <w:rPr>
        <w:rFonts w:ascii="Times New Roman" w:hAnsi="Times New Roman" w:cs="Times New Roman" w:hint="default"/>
      </w:rPr>
    </w:lvl>
    <w:lvl w:ilvl="1" w:tplc="04190003" w:tentative="1">
      <w:start w:val="1"/>
      <w:numFmt w:val="bullet"/>
      <w:lvlText w:val="o"/>
      <w:lvlJc w:val="left"/>
      <w:pPr>
        <w:ind w:left="3540" w:hanging="360"/>
      </w:pPr>
      <w:rPr>
        <w:rFonts w:ascii="Courier New" w:hAnsi="Courier New" w:cs="Courier New" w:hint="default"/>
      </w:rPr>
    </w:lvl>
    <w:lvl w:ilvl="2" w:tplc="04190005" w:tentative="1">
      <w:start w:val="1"/>
      <w:numFmt w:val="bullet"/>
      <w:lvlText w:val=""/>
      <w:lvlJc w:val="left"/>
      <w:pPr>
        <w:ind w:left="4260" w:hanging="360"/>
      </w:pPr>
      <w:rPr>
        <w:rFonts w:ascii="Wingdings" w:hAnsi="Wingdings" w:hint="default"/>
      </w:rPr>
    </w:lvl>
    <w:lvl w:ilvl="3" w:tplc="04190001" w:tentative="1">
      <w:start w:val="1"/>
      <w:numFmt w:val="bullet"/>
      <w:lvlText w:val=""/>
      <w:lvlJc w:val="left"/>
      <w:pPr>
        <w:ind w:left="4980" w:hanging="360"/>
      </w:pPr>
      <w:rPr>
        <w:rFonts w:ascii="Symbol" w:hAnsi="Symbol" w:hint="default"/>
      </w:rPr>
    </w:lvl>
    <w:lvl w:ilvl="4" w:tplc="04190003" w:tentative="1">
      <w:start w:val="1"/>
      <w:numFmt w:val="bullet"/>
      <w:lvlText w:val="o"/>
      <w:lvlJc w:val="left"/>
      <w:pPr>
        <w:ind w:left="5700" w:hanging="360"/>
      </w:pPr>
      <w:rPr>
        <w:rFonts w:ascii="Courier New" w:hAnsi="Courier New" w:cs="Courier New" w:hint="default"/>
      </w:rPr>
    </w:lvl>
    <w:lvl w:ilvl="5" w:tplc="04190005" w:tentative="1">
      <w:start w:val="1"/>
      <w:numFmt w:val="bullet"/>
      <w:lvlText w:val=""/>
      <w:lvlJc w:val="left"/>
      <w:pPr>
        <w:ind w:left="6420" w:hanging="360"/>
      </w:pPr>
      <w:rPr>
        <w:rFonts w:ascii="Wingdings" w:hAnsi="Wingdings" w:hint="default"/>
      </w:rPr>
    </w:lvl>
    <w:lvl w:ilvl="6" w:tplc="04190001" w:tentative="1">
      <w:start w:val="1"/>
      <w:numFmt w:val="bullet"/>
      <w:lvlText w:val=""/>
      <w:lvlJc w:val="left"/>
      <w:pPr>
        <w:ind w:left="7140" w:hanging="360"/>
      </w:pPr>
      <w:rPr>
        <w:rFonts w:ascii="Symbol" w:hAnsi="Symbol" w:hint="default"/>
      </w:rPr>
    </w:lvl>
    <w:lvl w:ilvl="7" w:tplc="04190003" w:tentative="1">
      <w:start w:val="1"/>
      <w:numFmt w:val="bullet"/>
      <w:lvlText w:val="o"/>
      <w:lvlJc w:val="left"/>
      <w:pPr>
        <w:ind w:left="7860" w:hanging="360"/>
      </w:pPr>
      <w:rPr>
        <w:rFonts w:ascii="Courier New" w:hAnsi="Courier New" w:cs="Courier New" w:hint="default"/>
      </w:rPr>
    </w:lvl>
    <w:lvl w:ilvl="8" w:tplc="04190005" w:tentative="1">
      <w:start w:val="1"/>
      <w:numFmt w:val="bullet"/>
      <w:lvlText w:val=""/>
      <w:lvlJc w:val="left"/>
      <w:pPr>
        <w:ind w:left="8580" w:hanging="360"/>
      </w:pPr>
      <w:rPr>
        <w:rFonts w:ascii="Wingdings" w:hAnsi="Wingdings" w:hint="default"/>
      </w:rPr>
    </w:lvl>
  </w:abstractNum>
  <w:abstractNum w:abstractNumId="35" w15:restartNumberingAfterBreak="0">
    <w:nsid w:val="6CCF0254"/>
    <w:multiLevelType w:val="hybridMultilevel"/>
    <w:tmpl w:val="0480190E"/>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CA3BE1"/>
    <w:multiLevelType w:val="hybridMultilevel"/>
    <w:tmpl w:val="C1127C82"/>
    <w:lvl w:ilvl="0" w:tplc="3B20C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24363D"/>
    <w:multiLevelType w:val="hybridMultilevel"/>
    <w:tmpl w:val="E1A4D8CA"/>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FA3DAD"/>
    <w:multiLevelType w:val="hybridMultilevel"/>
    <w:tmpl w:val="938AB574"/>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071539"/>
    <w:multiLevelType w:val="hybridMultilevel"/>
    <w:tmpl w:val="D1C05FC2"/>
    <w:lvl w:ilvl="0" w:tplc="BA502C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1C34F0"/>
    <w:multiLevelType w:val="hybridMultilevel"/>
    <w:tmpl w:val="271A5CDA"/>
    <w:lvl w:ilvl="0" w:tplc="66B48E94">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5F34864"/>
    <w:multiLevelType w:val="hybridMultilevel"/>
    <w:tmpl w:val="DF5ED7EE"/>
    <w:lvl w:ilvl="0" w:tplc="BA502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37040"/>
    <w:multiLevelType w:val="hybridMultilevel"/>
    <w:tmpl w:val="336879DC"/>
    <w:lvl w:ilvl="0" w:tplc="F0DA8AD8">
      <w:start w:val="1"/>
      <w:numFmt w:val="decimal"/>
      <w:lvlText w:val="%1."/>
      <w:lvlJc w:val="left"/>
      <w:pPr>
        <w:ind w:left="1320" w:hanging="360"/>
      </w:pPr>
      <w:rPr>
        <w:rFonts w:hint="default"/>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43" w15:restartNumberingAfterBreak="0">
    <w:nsid w:val="79285403"/>
    <w:multiLevelType w:val="hybridMultilevel"/>
    <w:tmpl w:val="9BDCC672"/>
    <w:lvl w:ilvl="0" w:tplc="000F4253">
      <w:start w:val="1"/>
      <w:numFmt w:val="bullet"/>
      <w:lvlText w:val="-"/>
      <w:lvlJc w:val="left"/>
      <w:pPr>
        <w:ind w:left="1429" w:hanging="360"/>
      </w:pPr>
      <w:rPr>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F40022"/>
    <w:multiLevelType w:val="hybridMultilevel"/>
    <w:tmpl w:val="732E084A"/>
    <w:lvl w:ilvl="0" w:tplc="79A8A33E">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10"/>
  </w:num>
  <w:num w:numId="2">
    <w:abstractNumId w:val="13"/>
  </w:num>
  <w:num w:numId="3">
    <w:abstractNumId w:val="11"/>
  </w:num>
  <w:num w:numId="4">
    <w:abstractNumId w:val="24"/>
  </w:num>
  <w:num w:numId="5">
    <w:abstractNumId w:val="43"/>
  </w:num>
  <w:num w:numId="6">
    <w:abstractNumId w:val="31"/>
  </w:num>
  <w:num w:numId="7">
    <w:abstractNumId w:val="34"/>
  </w:num>
  <w:num w:numId="8">
    <w:abstractNumId w:val="44"/>
  </w:num>
  <w:num w:numId="9">
    <w:abstractNumId w:val="36"/>
  </w:num>
  <w:num w:numId="10">
    <w:abstractNumId w:val="4"/>
  </w:num>
  <w:num w:numId="11">
    <w:abstractNumId w:val="22"/>
  </w:num>
  <w:num w:numId="12">
    <w:abstractNumId w:val="9"/>
  </w:num>
  <w:num w:numId="13">
    <w:abstractNumId w:val="19"/>
  </w:num>
  <w:num w:numId="14">
    <w:abstractNumId w:val="27"/>
  </w:num>
  <w:num w:numId="15">
    <w:abstractNumId w:val="26"/>
  </w:num>
  <w:num w:numId="16">
    <w:abstractNumId w:val="25"/>
  </w:num>
  <w:num w:numId="17">
    <w:abstractNumId w:val="3"/>
  </w:num>
  <w:num w:numId="18">
    <w:abstractNumId w:val="15"/>
  </w:num>
  <w:num w:numId="19">
    <w:abstractNumId w:val="37"/>
  </w:num>
  <w:num w:numId="20">
    <w:abstractNumId w:val="20"/>
  </w:num>
  <w:num w:numId="21">
    <w:abstractNumId w:val="21"/>
  </w:num>
  <w:num w:numId="22">
    <w:abstractNumId w:val="33"/>
  </w:num>
  <w:num w:numId="23">
    <w:abstractNumId w:val="6"/>
  </w:num>
  <w:num w:numId="24">
    <w:abstractNumId w:val="38"/>
  </w:num>
  <w:num w:numId="25">
    <w:abstractNumId w:val="32"/>
  </w:num>
  <w:num w:numId="26">
    <w:abstractNumId w:val="41"/>
  </w:num>
  <w:num w:numId="27">
    <w:abstractNumId w:val="1"/>
  </w:num>
  <w:num w:numId="28">
    <w:abstractNumId w:val="26"/>
  </w:num>
  <w:num w:numId="29">
    <w:abstractNumId w:val="13"/>
  </w:num>
  <w:num w:numId="30">
    <w:abstractNumId w:val="12"/>
  </w:num>
  <w:num w:numId="31">
    <w:abstractNumId w:val="29"/>
  </w:num>
  <w:num w:numId="32">
    <w:abstractNumId w:val="16"/>
  </w:num>
  <w:num w:numId="33">
    <w:abstractNumId w:val="17"/>
  </w:num>
  <w:num w:numId="34">
    <w:abstractNumId w:val="7"/>
  </w:num>
  <w:num w:numId="35">
    <w:abstractNumId w:val="39"/>
  </w:num>
  <w:num w:numId="36">
    <w:abstractNumId w:val="23"/>
  </w:num>
  <w:num w:numId="37">
    <w:abstractNumId w:val="5"/>
  </w:num>
  <w:num w:numId="38">
    <w:abstractNumId w:val="30"/>
  </w:num>
  <w:num w:numId="39">
    <w:abstractNumId w:val="35"/>
  </w:num>
  <w:num w:numId="40">
    <w:abstractNumId w:val="14"/>
  </w:num>
  <w:num w:numId="41">
    <w:abstractNumId w:val="2"/>
  </w:num>
  <w:num w:numId="42">
    <w:abstractNumId w:val="8"/>
  </w:num>
  <w:num w:numId="43">
    <w:abstractNumId w:val="42"/>
  </w:num>
  <w:num w:numId="44">
    <w:abstractNumId w:val="28"/>
  </w:num>
  <w:num w:numId="45">
    <w:abstractNumId w:val="0"/>
  </w:num>
  <w:num w:numId="46">
    <w:abstractNumId w:val="40"/>
  </w:num>
  <w:num w:numId="4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C8"/>
    <w:rsid w:val="0000276E"/>
    <w:rsid w:val="000027D3"/>
    <w:rsid w:val="00004EC2"/>
    <w:rsid w:val="000079DD"/>
    <w:rsid w:val="00007FED"/>
    <w:rsid w:val="00011CC9"/>
    <w:rsid w:val="0001459F"/>
    <w:rsid w:val="000159BC"/>
    <w:rsid w:val="00016181"/>
    <w:rsid w:val="00016556"/>
    <w:rsid w:val="00017666"/>
    <w:rsid w:val="00017F23"/>
    <w:rsid w:val="000338A9"/>
    <w:rsid w:val="00035778"/>
    <w:rsid w:val="00035B78"/>
    <w:rsid w:val="0004179C"/>
    <w:rsid w:val="0004327E"/>
    <w:rsid w:val="00043E34"/>
    <w:rsid w:val="0004789A"/>
    <w:rsid w:val="00052798"/>
    <w:rsid w:val="00052CE1"/>
    <w:rsid w:val="00053A02"/>
    <w:rsid w:val="00054964"/>
    <w:rsid w:val="00065058"/>
    <w:rsid w:val="00067DED"/>
    <w:rsid w:val="00072154"/>
    <w:rsid w:val="00074F16"/>
    <w:rsid w:val="00075E65"/>
    <w:rsid w:val="00080594"/>
    <w:rsid w:val="000810F3"/>
    <w:rsid w:val="00082CB4"/>
    <w:rsid w:val="00083D4B"/>
    <w:rsid w:val="00083E0D"/>
    <w:rsid w:val="00084B7D"/>
    <w:rsid w:val="00084D02"/>
    <w:rsid w:val="00087346"/>
    <w:rsid w:val="00087484"/>
    <w:rsid w:val="00090342"/>
    <w:rsid w:val="00090E0E"/>
    <w:rsid w:val="0009115A"/>
    <w:rsid w:val="000929F1"/>
    <w:rsid w:val="00096808"/>
    <w:rsid w:val="0009777B"/>
    <w:rsid w:val="00097DD8"/>
    <w:rsid w:val="000A1B0E"/>
    <w:rsid w:val="000A1D82"/>
    <w:rsid w:val="000A534D"/>
    <w:rsid w:val="000B02AA"/>
    <w:rsid w:val="000B04FC"/>
    <w:rsid w:val="000B5FC8"/>
    <w:rsid w:val="000B6E1F"/>
    <w:rsid w:val="000D1A2C"/>
    <w:rsid w:val="000D2988"/>
    <w:rsid w:val="000D3BF1"/>
    <w:rsid w:val="000D6EBB"/>
    <w:rsid w:val="000E0B86"/>
    <w:rsid w:val="000E2BFA"/>
    <w:rsid w:val="000E4809"/>
    <w:rsid w:val="000F79B9"/>
    <w:rsid w:val="000F7BC3"/>
    <w:rsid w:val="000F7C7E"/>
    <w:rsid w:val="0010175D"/>
    <w:rsid w:val="00103B80"/>
    <w:rsid w:val="00115D75"/>
    <w:rsid w:val="00117557"/>
    <w:rsid w:val="001234BD"/>
    <w:rsid w:val="00126183"/>
    <w:rsid w:val="0012676E"/>
    <w:rsid w:val="00130A45"/>
    <w:rsid w:val="00132092"/>
    <w:rsid w:val="00133572"/>
    <w:rsid w:val="00134B10"/>
    <w:rsid w:val="001514E8"/>
    <w:rsid w:val="00151DFF"/>
    <w:rsid w:val="0015524E"/>
    <w:rsid w:val="001614AE"/>
    <w:rsid w:val="001634A1"/>
    <w:rsid w:val="00164517"/>
    <w:rsid w:val="00165099"/>
    <w:rsid w:val="001677BC"/>
    <w:rsid w:val="00167AF6"/>
    <w:rsid w:val="001728B2"/>
    <w:rsid w:val="0017418F"/>
    <w:rsid w:val="00177942"/>
    <w:rsid w:val="00181317"/>
    <w:rsid w:val="00181F5B"/>
    <w:rsid w:val="001828B0"/>
    <w:rsid w:val="00184B44"/>
    <w:rsid w:val="00191028"/>
    <w:rsid w:val="00191109"/>
    <w:rsid w:val="001A0C63"/>
    <w:rsid w:val="001A1863"/>
    <w:rsid w:val="001A2428"/>
    <w:rsid w:val="001A50C0"/>
    <w:rsid w:val="001A6927"/>
    <w:rsid w:val="001A7E68"/>
    <w:rsid w:val="001B7A79"/>
    <w:rsid w:val="001C02AC"/>
    <w:rsid w:val="001C0D18"/>
    <w:rsid w:val="001C1C1D"/>
    <w:rsid w:val="001C280E"/>
    <w:rsid w:val="001C3CE5"/>
    <w:rsid w:val="001C4276"/>
    <w:rsid w:val="001C4A24"/>
    <w:rsid w:val="001C4C1E"/>
    <w:rsid w:val="001C50A6"/>
    <w:rsid w:val="001C51C2"/>
    <w:rsid w:val="001C5ACA"/>
    <w:rsid w:val="001D0358"/>
    <w:rsid w:val="001D0416"/>
    <w:rsid w:val="001D092E"/>
    <w:rsid w:val="001D0AAF"/>
    <w:rsid w:val="001D30E3"/>
    <w:rsid w:val="001D3DA1"/>
    <w:rsid w:val="001D566B"/>
    <w:rsid w:val="001D6324"/>
    <w:rsid w:val="001D6B6B"/>
    <w:rsid w:val="001D7FBC"/>
    <w:rsid w:val="001E367D"/>
    <w:rsid w:val="001E457E"/>
    <w:rsid w:val="001E4F8A"/>
    <w:rsid w:val="001E6240"/>
    <w:rsid w:val="001E6BA7"/>
    <w:rsid w:val="001E7849"/>
    <w:rsid w:val="001F267E"/>
    <w:rsid w:val="001F2782"/>
    <w:rsid w:val="00200C57"/>
    <w:rsid w:val="00200DE1"/>
    <w:rsid w:val="00204258"/>
    <w:rsid w:val="00206514"/>
    <w:rsid w:val="00211500"/>
    <w:rsid w:val="00212B4F"/>
    <w:rsid w:val="002132C4"/>
    <w:rsid w:val="002152F9"/>
    <w:rsid w:val="002155F2"/>
    <w:rsid w:val="002164C6"/>
    <w:rsid w:val="0022052C"/>
    <w:rsid w:val="002207ED"/>
    <w:rsid w:val="002242C6"/>
    <w:rsid w:val="002262F4"/>
    <w:rsid w:val="00227717"/>
    <w:rsid w:val="002344B5"/>
    <w:rsid w:val="0023611B"/>
    <w:rsid w:val="00236407"/>
    <w:rsid w:val="00237335"/>
    <w:rsid w:val="00241AA8"/>
    <w:rsid w:val="00242310"/>
    <w:rsid w:val="002456B4"/>
    <w:rsid w:val="00245AFE"/>
    <w:rsid w:val="00247410"/>
    <w:rsid w:val="002478CC"/>
    <w:rsid w:val="00250BF0"/>
    <w:rsid w:val="00251837"/>
    <w:rsid w:val="00256AA2"/>
    <w:rsid w:val="00261D96"/>
    <w:rsid w:val="00265B3D"/>
    <w:rsid w:val="00265BB3"/>
    <w:rsid w:val="00265CCE"/>
    <w:rsid w:val="002736D4"/>
    <w:rsid w:val="00273B0E"/>
    <w:rsid w:val="00276D93"/>
    <w:rsid w:val="0027763D"/>
    <w:rsid w:val="0028520E"/>
    <w:rsid w:val="00287C8F"/>
    <w:rsid w:val="00290402"/>
    <w:rsid w:val="00291049"/>
    <w:rsid w:val="002916B4"/>
    <w:rsid w:val="00294424"/>
    <w:rsid w:val="002965B6"/>
    <w:rsid w:val="002A34EB"/>
    <w:rsid w:val="002B1120"/>
    <w:rsid w:val="002B1877"/>
    <w:rsid w:val="002B200D"/>
    <w:rsid w:val="002B3300"/>
    <w:rsid w:val="002B55F1"/>
    <w:rsid w:val="002B5C1E"/>
    <w:rsid w:val="002C05A0"/>
    <w:rsid w:val="002C19AA"/>
    <w:rsid w:val="002C2309"/>
    <w:rsid w:val="002C4DD1"/>
    <w:rsid w:val="002D04EA"/>
    <w:rsid w:val="002D1826"/>
    <w:rsid w:val="002D61E4"/>
    <w:rsid w:val="002D63FB"/>
    <w:rsid w:val="002E146A"/>
    <w:rsid w:val="002E2949"/>
    <w:rsid w:val="002E3121"/>
    <w:rsid w:val="002E5C23"/>
    <w:rsid w:val="002E5C41"/>
    <w:rsid w:val="002F0006"/>
    <w:rsid w:val="002F59D2"/>
    <w:rsid w:val="00300627"/>
    <w:rsid w:val="00302396"/>
    <w:rsid w:val="003023C1"/>
    <w:rsid w:val="00302568"/>
    <w:rsid w:val="00307317"/>
    <w:rsid w:val="0030778A"/>
    <w:rsid w:val="0031049F"/>
    <w:rsid w:val="00316025"/>
    <w:rsid w:val="0032324D"/>
    <w:rsid w:val="00323C39"/>
    <w:rsid w:val="00327DA7"/>
    <w:rsid w:val="00327E62"/>
    <w:rsid w:val="00331870"/>
    <w:rsid w:val="003331D9"/>
    <w:rsid w:val="0033423B"/>
    <w:rsid w:val="00334725"/>
    <w:rsid w:val="00336751"/>
    <w:rsid w:val="003428CA"/>
    <w:rsid w:val="00344C89"/>
    <w:rsid w:val="00344EAE"/>
    <w:rsid w:val="00352627"/>
    <w:rsid w:val="00353ABA"/>
    <w:rsid w:val="00354C4C"/>
    <w:rsid w:val="00355333"/>
    <w:rsid w:val="00355D63"/>
    <w:rsid w:val="003618F3"/>
    <w:rsid w:val="00362529"/>
    <w:rsid w:val="00364A48"/>
    <w:rsid w:val="00366C90"/>
    <w:rsid w:val="00375B68"/>
    <w:rsid w:val="00377A82"/>
    <w:rsid w:val="00377EA8"/>
    <w:rsid w:val="00381000"/>
    <w:rsid w:val="003825EA"/>
    <w:rsid w:val="00384991"/>
    <w:rsid w:val="0039075C"/>
    <w:rsid w:val="003A14C3"/>
    <w:rsid w:val="003A27F0"/>
    <w:rsid w:val="003A60DC"/>
    <w:rsid w:val="003B447C"/>
    <w:rsid w:val="003B5BB3"/>
    <w:rsid w:val="003C0BB5"/>
    <w:rsid w:val="003C118C"/>
    <w:rsid w:val="003C14B2"/>
    <w:rsid w:val="003C2110"/>
    <w:rsid w:val="003C26AA"/>
    <w:rsid w:val="003C36A0"/>
    <w:rsid w:val="003C44F9"/>
    <w:rsid w:val="003C5F75"/>
    <w:rsid w:val="003E7246"/>
    <w:rsid w:val="003E76B4"/>
    <w:rsid w:val="003F7394"/>
    <w:rsid w:val="00402F2B"/>
    <w:rsid w:val="004037BD"/>
    <w:rsid w:val="00403A6C"/>
    <w:rsid w:val="00406309"/>
    <w:rsid w:val="00406957"/>
    <w:rsid w:val="004073A7"/>
    <w:rsid w:val="00407646"/>
    <w:rsid w:val="004109A9"/>
    <w:rsid w:val="00417D8C"/>
    <w:rsid w:val="00420A15"/>
    <w:rsid w:val="0042222F"/>
    <w:rsid w:val="00426C3F"/>
    <w:rsid w:val="00427CF9"/>
    <w:rsid w:val="00431CC1"/>
    <w:rsid w:val="00432257"/>
    <w:rsid w:val="00435D2C"/>
    <w:rsid w:val="00444F4D"/>
    <w:rsid w:val="00446314"/>
    <w:rsid w:val="004502A5"/>
    <w:rsid w:val="00450B84"/>
    <w:rsid w:val="00453F0C"/>
    <w:rsid w:val="00454869"/>
    <w:rsid w:val="004600A3"/>
    <w:rsid w:val="0046112E"/>
    <w:rsid w:val="004675D2"/>
    <w:rsid w:val="00470532"/>
    <w:rsid w:val="0047059D"/>
    <w:rsid w:val="004828A2"/>
    <w:rsid w:val="0048633B"/>
    <w:rsid w:val="004907BE"/>
    <w:rsid w:val="00495D80"/>
    <w:rsid w:val="00496A2A"/>
    <w:rsid w:val="004A0283"/>
    <w:rsid w:val="004A1301"/>
    <w:rsid w:val="004A20A8"/>
    <w:rsid w:val="004A28E8"/>
    <w:rsid w:val="004A3AC9"/>
    <w:rsid w:val="004B32BF"/>
    <w:rsid w:val="004B4231"/>
    <w:rsid w:val="004B4E49"/>
    <w:rsid w:val="004B69EB"/>
    <w:rsid w:val="004B7608"/>
    <w:rsid w:val="004C2510"/>
    <w:rsid w:val="004C3A3C"/>
    <w:rsid w:val="004C4A95"/>
    <w:rsid w:val="004D692E"/>
    <w:rsid w:val="004E2A17"/>
    <w:rsid w:val="004E44CD"/>
    <w:rsid w:val="004E5195"/>
    <w:rsid w:val="004E52F4"/>
    <w:rsid w:val="004E7BEE"/>
    <w:rsid w:val="004F179E"/>
    <w:rsid w:val="0050230B"/>
    <w:rsid w:val="00504EC0"/>
    <w:rsid w:val="0050730E"/>
    <w:rsid w:val="00507E42"/>
    <w:rsid w:val="005102F8"/>
    <w:rsid w:val="00510618"/>
    <w:rsid w:val="00511C60"/>
    <w:rsid w:val="00513405"/>
    <w:rsid w:val="00513EDA"/>
    <w:rsid w:val="00516E98"/>
    <w:rsid w:val="00517312"/>
    <w:rsid w:val="00526E7F"/>
    <w:rsid w:val="00530177"/>
    <w:rsid w:val="00530571"/>
    <w:rsid w:val="00535407"/>
    <w:rsid w:val="00537D54"/>
    <w:rsid w:val="00537DBE"/>
    <w:rsid w:val="0054020E"/>
    <w:rsid w:val="00540AB5"/>
    <w:rsid w:val="005436F8"/>
    <w:rsid w:val="00543ED0"/>
    <w:rsid w:val="00546334"/>
    <w:rsid w:val="00546633"/>
    <w:rsid w:val="005513BB"/>
    <w:rsid w:val="00551CFC"/>
    <w:rsid w:val="00551F46"/>
    <w:rsid w:val="00554F94"/>
    <w:rsid w:val="00555745"/>
    <w:rsid w:val="00556C0A"/>
    <w:rsid w:val="005621A2"/>
    <w:rsid w:val="00562A06"/>
    <w:rsid w:val="00563467"/>
    <w:rsid w:val="00563901"/>
    <w:rsid w:val="005643EA"/>
    <w:rsid w:val="00564F1E"/>
    <w:rsid w:val="00573525"/>
    <w:rsid w:val="00573F83"/>
    <w:rsid w:val="00581D23"/>
    <w:rsid w:val="00582D7D"/>
    <w:rsid w:val="00583E39"/>
    <w:rsid w:val="00593B12"/>
    <w:rsid w:val="0059401A"/>
    <w:rsid w:val="00595212"/>
    <w:rsid w:val="00595799"/>
    <w:rsid w:val="00595FC1"/>
    <w:rsid w:val="005A2270"/>
    <w:rsid w:val="005A5C33"/>
    <w:rsid w:val="005A7A22"/>
    <w:rsid w:val="005B3CB3"/>
    <w:rsid w:val="005C08D5"/>
    <w:rsid w:val="005C228F"/>
    <w:rsid w:val="005C24D1"/>
    <w:rsid w:val="005C3394"/>
    <w:rsid w:val="005C5B77"/>
    <w:rsid w:val="005C60E8"/>
    <w:rsid w:val="005C6CBD"/>
    <w:rsid w:val="005D2A56"/>
    <w:rsid w:val="005D38CE"/>
    <w:rsid w:val="005D3D69"/>
    <w:rsid w:val="005D4459"/>
    <w:rsid w:val="005D67A1"/>
    <w:rsid w:val="005E0959"/>
    <w:rsid w:val="005E338D"/>
    <w:rsid w:val="005F3BE0"/>
    <w:rsid w:val="005F74C1"/>
    <w:rsid w:val="00600E0E"/>
    <w:rsid w:val="0060394E"/>
    <w:rsid w:val="006076C3"/>
    <w:rsid w:val="006078CF"/>
    <w:rsid w:val="00611A5C"/>
    <w:rsid w:val="0061269F"/>
    <w:rsid w:val="006146D5"/>
    <w:rsid w:val="00614EFC"/>
    <w:rsid w:val="00615140"/>
    <w:rsid w:val="00616826"/>
    <w:rsid w:val="00622C76"/>
    <w:rsid w:val="006252B9"/>
    <w:rsid w:val="006353DA"/>
    <w:rsid w:val="00636AB1"/>
    <w:rsid w:val="00637413"/>
    <w:rsid w:val="006374F2"/>
    <w:rsid w:val="00640B05"/>
    <w:rsid w:val="00641626"/>
    <w:rsid w:val="00646462"/>
    <w:rsid w:val="00646FA0"/>
    <w:rsid w:val="00654618"/>
    <w:rsid w:val="006551B1"/>
    <w:rsid w:val="006577A0"/>
    <w:rsid w:val="006603A5"/>
    <w:rsid w:val="00664038"/>
    <w:rsid w:val="006655D7"/>
    <w:rsid w:val="006669AB"/>
    <w:rsid w:val="0066711E"/>
    <w:rsid w:val="00670212"/>
    <w:rsid w:val="0067065B"/>
    <w:rsid w:val="00670A1A"/>
    <w:rsid w:val="006715B6"/>
    <w:rsid w:val="00671E37"/>
    <w:rsid w:val="00672CF5"/>
    <w:rsid w:val="00682DE1"/>
    <w:rsid w:val="006903F7"/>
    <w:rsid w:val="006906E9"/>
    <w:rsid w:val="006B2297"/>
    <w:rsid w:val="006B264F"/>
    <w:rsid w:val="006B49A3"/>
    <w:rsid w:val="006B566F"/>
    <w:rsid w:val="006C1AC1"/>
    <w:rsid w:val="006C1BE2"/>
    <w:rsid w:val="006C4E7B"/>
    <w:rsid w:val="006C4F9A"/>
    <w:rsid w:val="006C5DDA"/>
    <w:rsid w:val="006C730F"/>
    <w:rsid w:val="006C7875"/>
    <w:rsid w:val="006D0335"/>
    <w:rsid w:val="006D656A"/>
    <w:rsid w:val="006E0769"/>
    <w:rsid w:val="006E2602"/>
    <w:rsid w:val="006E2710"/>
    <w:rsid w:val="006E33AD"/>
    <w:rsid w:val="006E5678"/>
    <w:rsid w:val="006E5C43"/>
    <w:rsid w:val="006F03ED"/>
    <w:rsid w:val="006F1D5C"/>
    <w:rsid w:val="006F3FD6"/>
    <w:rsid w:val="00700458"/>
    <w:rsid w:val="007035A3"/>
    <w:rsid w:val="00706156"/>
    <w:rsid w:val="00721C2C"/>
    <w:rsid w:val="00721E98"/>
    <w:rsid w:val="00723B99"/>
    <w:rsid w:val="00733C7B"/>
    <w:rsid w:val="007341A6"/>
    <w:rsid w:val="00735BB5"/>
    <w:rsid w:val="00737FBB"/>
    <w:rsid w:val="0074040D"/>
    <w:rsid w:val="00741A9C"/>
    <w:rsid w:val="00741F29"/>
    <w:rsid w:val="00742EFA"/>
    <w:rsid w:val="00745DD9"/>
    <w:rsid w:val="00746A6B"/>
    <w:rsid w:val="007505D6"/>
    <w:rsid w:val="007552B8"/>
    <w:rsid w:val="00756B8A"/>
    <w:rsid w:val="0076275C"/>
    <w:rsid w:val="00763370"/>
    <w:rsid w:val="00765334"/>
    <w:rsid w:val="0077152F"/>
    <w:rsid w:val="00772303"/>
    <w:rsid w:val="007741AE"/>
    <w:rsid w:val="00777FA4"/>
    <w:rsid w:val="0078656E"/>
    <w:rsid w:val="00787892"/>
    <w:rsid w:val="00787BCB"/>
    <w:rsid w:val="007927EF"/>
    <w:rsid w:val="007A0A4B"/>
    <w:rsid w:val="007A4DCF"/>
    <w:rsid w:val="007A6D93"/>
    <w:rsid w:val="007A71E4"/>
    <w:rsid w:val="007B0764"/>
    <w:rsid w:val="007B1AB8"/>
    <w:rsid w:val="007B40C0"/>
    <w:rsid w:val="007B574D"/>
    <w:rsid w:val="007C0870"/>
    <w:rsid w:val="007C3CDC"/>
    <w:rsid w:val="007C55E6"/>
    <w:rsid w:val="007C7A2E"/>
    <w:rsid w:val="007D2519"/>
    <w:rsid w:val="007F2CB1"/>
    <w:rsid w:val="007F74B1"/>
    <w:rsid w:val="008002EA"/>
    <w:rsid w:val="00800614"/>
    <w:rsid w:val="00801A4B"/>
    <w:rsid w:val="00802DE2"/>
    <w:rsid w:val="008034E8"/>
    <w:rsid w:val="00804386"/>
    <w:rsid w:val="008104E2"/>
    <w:rsid w:val="00813277"/>
    <w:rsid w:val="00813AC0"/>
    <w:rsid w:val="008214F1"/>
    <w:rsid w:val="00822275"/>
    <w:rsid w:val="008244BB"/>
    <w:rsid w:val="008305C8"/>
    <w:rsid w:val="0083119D"/>
    <w:rsid w:val="00834CA5"/>
    <w:rsid w:val="00835120"/>
    <w:rsid w:val="0083580A"/>
    <w:rsid w:val="00835CC8"/>
    <w:rsid w:val="00836071"/>
    <w:rsid w:val="00841FCF"/>
    <w:rsid w:val="00843227"/>
    <w:rsid w:val="0084508F"/>
    <w:rsid w:val="008456B1"/>
    <w:rsid w:val="00855522"/>
    <w:rsid w:val="0086533D"/>
    <w:rsid w:val="00865DC1"/>
    <w:rsid w:val="00866278"/>
    <w:rsid w:val="0087036D"/>
    <w:rsid w:val="00870A0C"/>
    <w:rsid w:val="00875B21"/>
    <w:rsid w:val="00880ED2"/>
    <w:rsid w:val="00881336"/>
    <w:rsid w:val="008817E1"/>
    <w:rsid w:val="00881846"/>
    <w:rsid w:val="00884D43"/>
    <w:rsid w:val="0088792A"/>
    <w:rsid w:val="00892B63"/>
    <w:rsid w:val="00893EFD"/>
    <w:rsid w:val="008965C2"/>
    <w:rsid w:val="008A1770"/>
    <w:rsid w:val="008A7BEC"/>
    <w:rsid w:val="008B1CE9"/>
    <w:rsid w:val="008B2E4F"/>
    <w:rsid w:val="008C572C"/>
    <w:rsid w:val="008D2A10"/>
    <w:rsid w:val="008E0B29"/>
    <w:rsid w:val="008E3711"/>
    <w:rsid w:val="008E4E2E"/>
    <w:rsid w:val="008E56BC"/>
    <w:rsid w:val="008F03DD"/>
    <w:rsid w:val="008F25BE"/>
    <w:rsid w:val="008F2B05"/>
    <w:rsid w:val="008F636A"/>
    <w:rsid w:val="008F6928"/>
    <w:rsid w:val="008F6A5E"/>
    <w:rsid w:val="0090133D"/>
    <w:rsid w:val="00901A16"/>
    <w:rsid w:val="0090215F"/>
    <w:rsid w:val="00902778"/>
    <w:rsid w:val="00902D97"/>
    <w:rsid w:val="0090581C"/>
    <w:rsid w:val="00911D96"/>
    <w:rsid w:val="0091238F"/>
    <w:rsid w:val="00914299"/>
    <w:rsid w:val="00922719"/>
    <w:rsid w:val="00925814"/>
    <w:rsid w:val="00927370"/>
    <w:rsid w:val="00930DEA"/>
    <w:rsid w:val="009320FA"/>
    <w:rsid w:val="0093344C"/>
    <w:rsid w:val="009350E3"/>
    <w:rsid w:val="009364A3"/>
    <w:rsid w:val="00940A2E"/>
    <w:rsid w:val="00941DE8"/>
    <w:rsid w:val="00943CC1"/>
    <w:rsid w:val="00944DB3"/>
    <w:rsid w:val="0094555B"/>
    <w:rsid w:val="009536C7"/>
    <w:rsid w:val="00956A24"/>
    <w:rsid w:val="00957C90"/>
    <w:rsid w:val="009609B4"/>
    <w:rsid w:val="009613E3"/>
    <w:rsid w:val="009624EF"/>
    <w:rsid w:val="00971EF3"/>
    <w:rsid w:val="0098515A"/>
    <w:rsid w:val="009873F9"/>
    <w:rsid w:val="009934E7"/>
    <w:rsid w:val="00997B72"/>
    <w:rsid w:val="009A09C7"/>
    <w:rsid w:val="009A1064"/>
    <w:rsid w:val="009A729A"/>
    <w:rsid w:val="009B1022"/>
    <w:rsid w:val="009B16DC"/>
    <w:rsid w:val="009B240C"/>
    <w:rsid w:val="009B4A8C"/>
    <w:rsid w:val="009B5583"/>
    <w:rsid w:val="009B79D7"/>
    <w:rsid w:val="009C48F7"/>
    <w:rsid w:val="009D0BB9"/>
    <w:rsid w:val="009D160C"/>
    <w:rsid w:val="009D2D32"/>
    <w:rsid w:val="009D2DA6"/>
    <w:rsid w:val="009D487E"/>
    <w:rsid w:val="009E4D6C"/>
    <w:rsid w:val="009E5B41"/>
    <w:rsid w:val="009E60AA"/>
    <w:rsid w:val="009E7F72"/>
    <w:rsid w:val="00A04EBF"/>
    <w:rsid w:val="00A057F3"/>
    <w:rsid w:val="00A13B17"/>
    <w:rsid w:val="00A1411C"/>
    <w:rsid w:val="00A15060"/>
    <w:rsid w:val="00A160F9"/>
    <w:rsid w:val="00A17A73"/>
    <w:rsid w:val="00A17E9D"/>
    <w:rsid w:val="00A20177"/>
    <w:rsid w:val="00A20780"/>
    <w:rsid w:val="00A20B68"/>
    <w:rsid w:val="00A218C3"/>
    <w:rsid w:val="00A22A77"/>
    <w:rsid w:val="00A251B8"/>
    <w:rsid w:val="00A26DAC"/>
    <w:rsid w:val="00A27C4D"/>
    <w:rsid w:val="00A31061"/>
    <w:rsid w:val="00A33CE1"/>
    <w:rsid w:val="00A37CF9"/>
    <w:rsid w:val="00A403AC"/>
    <w:rsid w:val="00A40BA6"/>
    <w:rsid w:val="00A437DF"/>
    <w:rsid w:val="00A4408A"/>
    <w:rsid w:val="00A4427C"/>
    <w:rsid w:val="00A45BBF"/>
    <w:rsid w:val="00A46CDE"/>
    <w:rsid w:val="00A518BF"/>
    <w:rsid w:val="00A527E0"/>
    <w:rsid w:val="00A5426E"/>
    <w:rsid w:val="00A5568F"/>
    <w:rsid w:val="00A61A3A"/>
    <w:rsid w:val="00A64E47"/>
    <w:rsid w:val="00A662CC"/>
    <w:rsid w:val="00A67338"/>
    <w:rsid w:val="00A715B0"/>
    <w:rsid w:val="00A716D5"/>
    <w:rsid w:val="00A74CD6"/>
    <w:rsid w:val="00A75715"/>
    <w:rsid w:val="00A8077F"/>
    <w:rsid w:val="00A833A9"/>
    <w:rsid w:val="00A9370D"/>
    <w:rsid w:val="00A94FD6"/>
    <w:rsid w:val="00A97319"/>
    <w:rsid w:val="00AA1C65"/>
    <w:rsid w:val="00AA6451"/>
    <w:rsid w:val="00AB0DA8"/>
    <w:rsid w:val="00AB329D"/>
    <w:rsid w:val="00AB4BF4"/>
    <w:rsid w:val="00AB4D84"/>
    <w:rsid w:val="00AB72EB"/>
    <w:rsid w:val="00AB7C2B"/>
    <w:rsid w:val="00AC0E2B"/>
    <w:rsid w:val="00AC36F0"/>
    <w:rsid w:val="00AC42C7"/>
    <w:rsid w:val="00AD0F44"/>
    <w:rsid w:val="00AD1003"/>
    <w:rsid w:val="00AD1DF5"/>
    <w:rsid w:val="00AD5716"/>
    <w:rsid w:val="00AD6B63"/>
    <w:rsid w:val="00AD700E"/>
    <w:rsid w:val="00AE0F2C"/>
    <w:rsid w:val="00AE3569"/>
    <w:rsid w:val="00AE5607"/>
    <w:rsid w:val="00AE56AD"/>
    <w:rsid w:val="00AE6EC9"/>
    <w:rsid w:val="00AF139F"/>
    <w:rsid w:val="00AF1925"/>
    <w:rsid w:val="00AF2463"/>
    <w:rsid w:val="00AF2CCD"/>
    <w:rsid w:val="00AF6912"/>
    <w:rsid w:val="00AF751E"/>
    <w:rsid w:val="00B00244"/>
    <w:rsid w:val="00B0085D"/>
    <w:rsid w:val="00B00ADB"/>
    <w:rsid w:val="00B0109D"/>
    <w:rsid w:val="00B038F8"/>
    <w:rsid w:val="00B069DF"/>
    <w:rsid w:val="00B1069D"/>
    <w:rsid w:val="00B12CC2"/>
    <w:rsid w:val="00B16AC0"/>
    <w:rsid w:val="00B1757B"/>
    <w:rsid w:val="00B2459A"/>
    <w:rsid w:val="00B30788"/>
    <w:rsid w:val="00B307DF"/>
    <w:rsid w:val="00B30AF5"/>
    <w:rsid w:val="00B30E4E"/>
    <w:rsid w:val="00B30E99"/>
    <w:rsid w:val="00B32099"/>
    <w:rsid w:val="00B3298A"/>
    <w:rsid w:val="00B34380"/>
    <w:rsid w:val="00B357B1"/>
    <w:rsid w:val="00B5064E"/>
    <w:rsid w:val="00B51B0C"/>
    <w:rsid w:val="00B52923"/>
    <w:rsid w:val="00B55080"/>
    <w:rsid w:val="00B572CA"/>
    <w:rsid w:val="00B640CA"/>
    <w:rsid w:val="00B70366"/>
    <w:rsid w:val="00B73F24"/>
    <w:rsid w:val="00B74875"/>
    <w:rsid w:val="00B81496"/>
    <w:rsid w:val="00B817C8"/>
    <w:rsid w:val="00B83840"/>
    <w:rsid w:val="00B86BEE"/>
    <w:rsid w:val="00B9004C"/>
    <w:rsid w:val="00B9263B"/>
    <w:rsid w:val="00B93359"/>
    <w:rsid w:val="00B94132"/>
    <w:rsid w:val="00B950F8"/>
    <w:rsid w:val="00B952AD"/>
    <w:rsid w:val="00BA0F1E"/>
    <w:rsid w:val="00BA30FD"/>
    <w:rsid w:val="00BA3DC8"/>
    <w:rsid w:val="00BA5230"/>
    <w:rsid w:val="00BA6414"/>
    <w:rsid w:val="00BA798E"/>
    <w:rsid w:val="00BA7E57"/>
    <w:rsid w:val="00BB5773"/>
    <w:rsid w:val="00BC17B6"/>
    <w:rsid w:val="00BC4058"/>
    <w:rsid w:val="00BC721A"/>
    <w:rsid w:val="00BD02DD"/>
    <w:rsid w:val="00BD07E3"/>
    <w:rsid w:val="00BD2145"/>
    <w:rsid w:val="00BD3BC3"/>
    <w:rsid w:val="00BD6BD2"/>
    <w:rsid w:val="00BF1BD7"/>
    <w:rsid w:val="00BF338B"/>
    <w:rsid w:val="00BF4469"/>
    <w:rsid w:val="00BF56BB"/>
    <w:rsid w:val="00C000DE"/>
    <w:rsid w:val="00C005DB"/>
    <w:rsid w:val="00C02F24"/>
    <w:rsid w:val="00C073B3"/>
    <w:rsid w:val="00C107DA"/>
    <w:rsid w:val="00C12E82"/>
    <w:rsid w:val="00C151FB"/>
    <w:rsid w:val="00C15282"/>
    <w:rsid w:val="00C1727B"/>
    <w:rsid w:val="00C21B17"/>
    <w:rsid w:val="00C2323C"/>
    <w:rsid w:val="00C252CC"/>
    <w:rsid w:val="00C331DC"/>
    <w:rsid w:val="00C36B5C"/>
    <w:rsid w:val="00C4113F"/>
    <w:rsid w:val="00C41D96"/>
    <w:rsid w:val="00C4511B"/>
    <w:rsid w:val="00C548BC"/>
    <w:rsid w:val="00C549DA"/>
    <w:rsid w:val="00C55141"/>
    <w:rsid w:val="00C563BD"/>
    <w:rsid w:val="00C615BF"/>
    <w:rsid w:val="00C61E3D"/>
    <w:rsid w:val="00C62F79"/>
    <w:rsid w:val="00C646C7"/>
    <w:rsid w:val="00C6574D"/>
    <w:rsid w:val="00C669F6"/>
    <w:rsid w:val="00C67B78"/>
    <w:rsid w:val="00C77005"/>
    <w:rsid w:val="00C77733"/>
    <w:rsid w:val="00C832C5"/>
    <w:rsid w:val="00C834E6"/>
    <w:rsid w:val="00C83BBA"/>
    <w:rsid w:val="00C847DE"/>
    <w:rsid w:val="00C85CC0"/>
    <w:rsid w:val="00C85DEC"/>
    <w:rsid w:val="00C92C5A"/>
    <w:rsid w:val="00C95712"/>
    <w:rsid w:val="00C960CD"/>
    <w:rsid w:val="00C96280"/>
    <w:rsid w:val="00C963E0"/>
    <w:rsid w:val="00C96409"/>
    <w:rsid w:val="00C96AA0"/>
    <w:rsid w:val="00C96F91"/>
    <w:rsid w:val="00C978CB"/>
    <w:rsid w:val="00CA3975"/>
    <w:rsid w:val="00CA632E"/>
    <w:rsid w:val="00CA6B40"/>
    <w:rsid w:val="00CA6BC2"/>
    <w:rsid w:val="00CC05DB"/>
    <w:rsid w:val="00CC0C99"/>
    <w:rsid w:val="00CC23E8"/>
    <w:rsid w:val="00CC2D44"/>
    <w:rsid w:val="00CC54E9"/>
    <w:rsid w:val="00CC5637"/>
    <w:rsid w:val="00CD2162"/>
    <w:rsid w:val="00CD2810"/>
    <w:rsid w:val="00CD6386"/>
    <w:rsid w:val="00CE4A77"/>
    <w:rsid w:val="00CE4E61"/>
    <w:rsid w:val="00CE63AB"/>
    <w:rsid w:val="00CE6A40"/>
    <w:rsid w:val="00CE7194"/>
    <w:rsid w:val="00CF4185"/>
    <w:rsid w:val="00D00C42"/>
    <w:rsid w:val="00D030E3"/>
    <w:rsid w:val="00D04611"/>
    <w:rsid w:val="00D12D20"/>
    <w:rsid w:val="00D14445"/>
    <w:rsid w:val="00D2235D"/>
    <w:rsid w:val="00D254C5"/>
    <w:rsid w:val="00D27B9B"/>
    <w:rsid w:val="00D30B04"/>
    <w:rsid w:val="00D30D3E"/>
    <w:rsid w:val="00D3153B"/>
    <w:rsid w:val="00D35765"/>
    <w:rsid w:val="00D36357"/>
    <w:rsid w:val="00D365E2"/>
    <w:rsid w:val="00D41AEB"/>
    <w:rsid w:val="00D43273"/>
    <w:rsid w:val="00D4431A"/>
    <w:rsid w:val="00D44956"/>
    <w:rsid w:val="00D46341"/>
    <w:rsid w:val="00D50935"/>
    <w:rsid w:val="00D51077"/>
    <w:rsid w:val="00D51E05"/>
    <w:rsid w:val="00D532D5"/>
    <w:rsid w:val="00D539F3"/>
    <w:rsid w:val="00D56A5F"/>
    <w:rsid w:val="00D632BC"/>
    <w:rsid w:val="00D65F03"/>
    <w:rsid w:val="00D66944"/>
    <w:rsid w:val="00D70A49"/>
    <w:rsid w:val="00D722C4"/>
    <w:rsid w:val="00D7497F"/>
    <w:rsid w:val="00D768B6"/>
    <w:rsid w:val="00D77AC1"/>
    <w:rsid w:val="00D77D89"/>
    <w:rsid w:val="00D81524"/>
    <w:rsid w:val="00D85813"/>
    <w:rsid w:val="00D864AD"/>
    <w:rsid w:val="00D90CA7"/>
    <w:rsid w:val="00D9145D"/>
    <w:rsid w:val="00D934F7"/>
    <w:rsid w:val="00D9447F"/>
    <w:rsid w:val="00D96860"/>
    <w:rsid w:val="00D97CFB"/>
    <w:rsid w:val="00DA429C"/>
    <w:rsid w:val="00DB0FA0"/>
    <w:rsid w:val="00DB1059"/>
    <w:rsid w:val="00DB1906"/>
    <w:rsid w:val="00DB266C"/>
    <w:rsid w:val="00DB37F0"/>
    <w:rsid w:val="00DC4177"/>
    <w:rsid w:val="00DC4B82"/>
    <w:rsid w:val="00DC4DB4"/>
    <w:rsid w:val="00DC68BA"/>
    <w:rsid w:val="00DC7181"/>
    <w:rsid w:val="00DD0A84"/>
    <w:rsid w:val="00DD1441"/>
    <w:rsid w:val="00DD1647"/>
    <w:rsid w:val="00DD2C6B"/>
    <w:rsid w:val="00DD3037"/>
    <w:rsid w:val="00DD4DF0"/>
    <w:rsid w:val="00DE17C8"/>
    <w:rsid w:val="00DE2942"/>
    <w:rsid w:val="00DE341E"/>
    <w:rsid w:val="00DF057F"/>
    <w:rsid w:val="00DF1AF3"/>
    <w:rsid w:val="00DF29C3"/>
    <w:rsid w:val="00DF50CC"/>
    <w:rsid w:val="00DF686C"/>
    <w:rsid w:val="00DF6F84"/>
    <w:rsid w:val="00E00670"/>
    <w:rsid w:val="00E022C8"/>
    <w:rsid w:val="00E066C4"/>
    <w:rsid w:val="00E06F9F"/>
    <w:rsid w:val="00E10A81"/>
    <w:rsid w:val="00E10D4F"/>
    <w:rsid w:val="00E12299"/>
    <w:rsid w:val="00E12D79"/>
    <w:rsid w:val="00E15127"/>
    <w:rsid w:val="00E153BD"/>
    <w:rsid w:val="00E16FB2"/>
    <w:rsid w:val="00E2079C"/>
    <w:rsid w:val="00E2261C"/>
    <w:rsid w:val="00E246E1"/>
    <w:rsid w:val="00E3190D"/>
    <w:rsid w:val="00E31B85"/>
    <w:rsid w:val="00E325DC"/>
    <w:rsid w:val="00E34103"/>
    <w:rsid w:val="00E42E12"/>
    <w:rsid w:val="00E47D5B"/>
    <w:rsid w:val="00E52461"/>
    <w:rsid w:val="00E52988"/>
    <w:rsid w:val="00E62EBD"/>
    <w:rsid w:val="00E7406D"/>
    <w:rsid w:val="00E75EB3"/>
    <w:rsid w:val="00E81DC0"/>
    <w:rsid w:val="00E83E1C"/>
    <w:rsid w:val="00E862E4"/>
    <w:rsid w:val="00E91124"/>
    <w:rsid w:val="00E913CA"/>
    <w:rsid w:val="00E94D3D"/>
    <w:rsid w:val="00E95231"/>
    <w:rsid w:val="00EA3D6B"/>
    <w:rsid w:val="00EA400F"/>
    <w:rsid w:val="00EA6328"/>
    <w:rsid w:val="00EC18F7"/>
    <w:rsid w:val="00EC40B1"/>
    <w:rsid w:val="00EC4AB9"/>
    <w:rsid w:val="00EC6DC9"/>
    <w:rsid w:val="00ED4ABA"/>
    <w:rsid w:val="00ED533D"/>
    <w:rsid w:val="00ED6905"/>
    <w:rsid w:val="00EE4366"/>
    <w:rsid w:val="00EE56D0"/>
    <w:rsid w:val="00EE5879"/>
    <w:rsid w:val="00EE5BFC"/>
    <w:rsid w:val="00EE70EB"/>
    <w:rsid w:val="00EE73D0"/>
    <w:rsid w:val="00EF0CF3"/>
    <w:rsid w:val="00EF2D23"/>
    <w:rsid w:val="00EF30DC"/>
    <w:rsid w:val="00F00901"/>
    <w:rsid w:val="00F00B04"/>
    <w:rsid w:val="00F024FF"/>
    <w:rsid w:val="00F10228"/>
    <w:rsid w:val="00F13544"/>
    <w:rsid w:val="00F15256"/>
    <w:rsid w:val="00F161CE"/>
    <w:rsid w:val="00F17CAB"/>
    <w:rsid w:val="00F2294F"/>
    <w:rsid w:val="00F34EA2"/>
    <w:rsid w:val="00F41840"/>
    <w:rsid w:val="00F41B2F"/>
    <w:rsid w:val="00F43878"/>
    <w:rsid w:val="00F44FE4"/>
    <w:rsid w:val="00F451DB"/>
    <w:rsid w:val="00F451F1"/>
    <w:rsid w:val="00F4563E"/>
    <w:rsid w:val="00F461BF"/>
    <w:rsid w:val="00F469E1"/>
    <w:rsid w:val="00F46AF3"/>
    <w:rsid w:val="00F470CE"/>
    <w:rsid w:val="00F472CE"/>
    <w:rsid w:val="00F50B3B"/>
    <w:rsid w:val="00F51A7D"/>
    <w:rsid w:val="00F571B9"/>
    <w:rsid w:val="00F6114D"/>
    <w:rsid w:val="00F611F8"/>
    <w:rsid w:val="00F629A6"/>
    <w:rsid w:val="00F67184"/>
    <w:rsid w:val="00F6765C"/>
    <w:rsid w:val="00F705B6"/>
    <w:rsid w:val="00F7155D"/>
    <w:rsid w:val="00F71812"/>
    <w:rsid w:val="00F71C31"/>
    <w:rsid w:val="00F71E7E"/>
    <w:rsid w:val="00F73B27"/>
    <w:rsid w:val="00F7512D"/>
    <w:rsid w:val="00F75E19"/>
    <w:rsid w:val="00F76460"/>
    <w:rsid w:val="00F76BD4"/>
    <w:rsid w:val="00F843AB"/>
    <w:rsid w:val="00F849B4"/>
    <w:rsid w:val="00F85201"/>
    <w:rsid w:val="00F864E4"/>
    <w:rsid w:val="00F8673C"/>
    <w:rsid w:val="00F961EA"/>
    <w:rsid w:val="00F962D6"/>
    <w:rsid w:val="00F96A4A"/>
    <w:rsid w:val="00F97FB8"/>
    <w:rsid w:val="00FA4544"/>
    <w:rsid w:val="00FB0337"/>
    <w:rsid w:val="00FB259D"/>
    <w:rsid w:val="00FB2D09"/>
    <w:rsid w:val="00FB58E8"/>
    <w:rsid w:val="00FB680C"/>
    <w:rsid w:val="00FC3FA6"/>
    <w:rsid w:val="00FC4954"/>
    <w:rsid w:val="00FC7268"/>
    <w:rsid w:val="00FC7722"/>
    <w:rsid w:val="00FD01AD"/>
    <w:rsid w:val="00FD304F"/>
    <w:rsid w:val="00FD5AEE"/>
    <w:rsid w:val="00FD5BE3"/>
    <w:rsid w:val="00FD6F67"/>
    <w:rsid w:val="00FE4889"/>
    <w:rsid w:val="00FE591A"/>
    <w:rsid w:val="00FE5B1D"/>
    <w:rsid w:val="00FE5ED2"/>
    <w:rsid w:val="00FF4631"/>
    <w:rsid w:val="00FF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F0673"/>
  <w15:docId w15:val="{DB25CE17-E7EC-4DA1-A2D6-E9AD228F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rsid w:val="00C073B3"/>
    <w:pPr>
      <w:widowControl w:val="0"/>
      <w:snapToGrid w:val="0"/>
      <w:spacing w:line="360" w:lineRule="auto"/>
      <w:ind w:firstLine="709"/>
      <w:jc w:val="both"/>
    </w:pPr>
    <w:rPr>
      <w:rFonts w:ascii="Times New Roman" w:hAnsi="Times New Roman"/>
      <w:sz w:val="28"/>
    </w:rPr>
  </w:style>
  <w:style w:type="paragraph" w:styleId="1">
    <w:name w:val="heading 1"/>
    <w:basedOn w:val="a"/>
    <w:next w:val="a"/>
    <w:link w:val="10"/>
    <w:uiPriority w:val="99"/>
    <w:qFormat/>
    <w:rsid w:val="00C073B3"/>
    <w:pPr>
      <w:keepNext/>
      <w:keepLines/>
      <w:snapToGrid/>
      <w:ind w:firstLine="0"/>
      <w:jc w:val="center"/>
      <w:outlineLvl w:val="0"/>
    </w:pPr>
    <w:rPr>
      <w:rFonts w:eastAsia="Times New Roman"/>
      <w:b/>
      <w:bCs/>
      <w:caps/>
      <w:szCs w:val="28"/>
      <w:lang w:eastAsia="en-US"/>
    </w:rPr>
  </w:style>
  <w:style w:type="paragraph" w:styleId="2">
    <w:name w:val="heading 2"/>
    <w:basedOn w:val="a"/>
    <w:next w:val="a"/>
    <w:link w:val="20"/>
    <w:uiPriority w:val="99"/>
    <w:qFormat/>
    <w:rsid w:val="00C073B3"/>
    <w:pPr>
      <w:keepNext/>
      <w:keepLines/>
      <w:snapToGrid/>
      <w:ind w:firstLine="0"/>
      <w:jc w:val="center"/>
      <w:outlineLvl w:val="1"/>
    </w:pPr>
    <w:rPr>
      <w:rFonts w:eastAsia="Times New Roman"/>
      <w:b/>
      <w:bCs/>
      <w:szCs w:val="26"/>
      <w:lang w:eastAsia="en-US"/>
    </w:rPr>
  </w:style>
  <w:style w:type="paragraph" w:styleId="3">
    <w:name w:val="heading 3"/>
    <w:basedOn w:val="a"/>
    <w:next w:val="a"/>
    <w:link w:val="30"/>
    <w:uiPriority w:val="99"/>
    <w:qFormat/>
    <w:rsid w:val="0030778A"/>
    <w:pPr>
      <w:keepNext/>
      <w:keepLines/>
      <w:snapToGrid/>
      <w:spacing w:before="200"/>
      <w:outlineLvl w:val="2"/>
    </w:pPr>
    <w:rPr>
      <w:rFonts w:ascii="Cambria" w:eastAsia="Times New Roman" w:hAnsi="Cambria"/>
      <w:b/>
      <w:bCs/>
      <w:color w:val="4F81BD"/>
      <w:szCs w:val="22"/>
      <w:lang w:eastAsia="en-US"/>
    </w:rPr>
  </w:style>
  <w:style w:type="paragraph" w:styleId="4">
    <w:name w:val="heading 4"/>
    <w:basedOn w:val="a"/>
    <w:next w:val="a"/>
    <w:link w:val="40"/>
    <w:unhideWhenUsed/>
    <w:qFormat/>
    <w:locked/>
    <w:rsid w:val="00C978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73B3"/>
    <w:rPr>
      <w:rFonts w:ascii="Times New Roman" w:eastAsia="Times New Roman" w:hAnsi="Times New Roman"/>
      <w:b/>
      <w:bCs/>
      <w:caps/>
      <w:sz w:val="28"/>
      <w:szCs w:val="28"/>
      <w:lang w:eastAsia="en-US"/>
    </w:rPr>
  </w:style>
  <w:style w:type="character" w:customStyle="1" w:styleId="20">
    <w:name w:val="Заголовок 2 Знак"/>
    <w:link w:val="2"/>
    <w:uiPriority w:val="99"/>
    <w:locked/>
    <w:rsid w:val="00C073B3"/>
    <w:rPr>
      <w:rFonts w:ascii="Times New Roman" w:eastAsia="Times New Roman" w:hAnsi="Times New Roman"/>
      <w:b/>
      <w:bCs/>
      <w:sz w:val="28"/>
      <w:szCs w:val="26"/>
      <w:lang w:eastAsia="en-US"/>
    </w:rPr>
  </w:style>
  <w:style w:type="character" w:customStyle="1" w:styleId="30">
    <w:name w:val="Заголовок 3 Знак"/>
    <w:link w:val="3"/>
    <w:uiPriority w:val="99"/>
    <w:locked/>
    <w:rsid w:val="0030778A"/>
    <w:rPr>
      <w:rFonts w:ascii="Cambria" w:hAnsi="Cambria" w:cs="Times New Roman"/>
      <w:b/>
      <w:bCs/>
      <w:color w:val="4F81BD"/>
      <w:sz w:val="28"/>
    </w:rPr>
  </w:style>
  <w:style w:type="paragraph" w:styleId="a3">
    <w:name w:val="List Paragraph"/>
    <w:basedOn w:val="a"/>
    <w:uiPriority w:val="99"/>
    <w:qFormat/>
    <w:rsid w:val="00C669F6"/>
    <w:pPr>
      <w:snapToGrid/>
      <w:ind w:left="720"/>
      <w:contextualSpacing/>
    </w:pPr>
    <w:rPr>
      <w:szCs w:val="22"/>
      <w:lang w:eastAsia="en-US"/>
    </w:rPr>
  </w:style>
  <w:style w:type="paragraph" w:styleId="a4">
    <w:name w:val="Balloon Text"/>
    <w:basedOn w:val="a"/>
    <w:link w:val="a5"/>
    <w:uiPriority w:val="99"/>
    <w:semiHidden/>
    <w:rsid w:val="008E3711"/>
    <w:pPr>
      <w:snapToGrid/>
    </w:pPr>
    <w:rPr>
      <w:rFonts w:ascii="Tahoma" w:hAnsi="Tahoma" w:cs="Tahoma"/>
      <w:sz w:val="16"/>
      <w:szCs w:val="16"/>
      <w:lang w:eastAsia="en-US"/>
    </w:rPr>
  </w:style>
  <w:style w:type="character" w:customStyle="1" w:styleId="a5">
    <w:name w:val="Текст выноски Знак"/>
    <w:link w:val="a4"/>
    <w:uiPriority w:val="99"/>
    <w:semiHidden/>
    <w:locked/>
    <w:rsid w:val="008E3711"/>
    <w:rPr>
      <w:rFonts w:ascii="Tahoma" w:hAnsi="Tahoma" w:cs="Tahoma"/>
      <w:sz w:val="16"/>
      <w:szCs w:val="16"/>
    </w:rPr>
  </w:style>
  <w:style w:type="paragraph" w:styleId="a6">
    <w:name w:val="Document Map"/>
    <w:basedOn w:val="a"/>
    <w:link w:val="a7"/>
    <w:uiPriority w:val="99"/>
    <w:semiHidden/>
    <w:rsid w:val="00573525"/>
    <w:pPr>
      <w:snapToGrid/>
    </w:pPr>
    <w:rPr>
      <w:rFonts w:ascii="Tahoma" w:hAnsi="Tahoma" w:cs="Tahoma"/>
      <w:sz w:val="16"/>
      <w:szCs w:val="16"/>
      <w:lang w:eastAsia="en-US"/>
    </w:rPr>
  </w:style>
  <w:style w:type="character" w:customStyle="1" w:styleId="a7">
    <w:name w:val="Схема документа Знак"/>
    <w:link w:val="a6"/>
    <w:uiPriority w:val="99"/>
    <w:semiHidden/>
    <w:locked/>
    <w:rsid w:val="00573525"/>
    <w:rPr>
      <w:rFonts w:ascii="Tahoma" w:hAnsi="Tahoma" w:cs="Tahoma"/>
      <w:sz w:val="16"/>
      <w:szCs w:val="16"/>
    </w:rPr>
  </w:style>
  <w:style w:type="table" w:styleId="a8">
    <w:name w:val="Table Grid"/>
    <w:basedOn w:val="a1"/>
    <w:uiPriority w:val="59"/>
    <w:rsid w:val="005735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344C89"/>
    <w:rPr>
      <w:rFonts w:cs="Times New Roman"/>
      <w:color w:val="0000FF"/>
      <w:u w:val="single"/>
    </w:rPr>
  </w:style>
  <w:style w:type="character" w:customStyle="1" w:styleId="author">
    <w:name w:val="author"/>
    <w:uiPriority w:val="99"/>
    <w:rsid w:val="00344C89"/>
    <w:rPr>
      <w:rFonts w:cs="Times New Roman"/>
    </w:rPr>
  </w:style>
  <w:style w:type="character" w:customStyle="1" w:styleId="nom">
    <w:name w:val="nom"/>
    <w:uiPriority w:val="99"/>
    <w:rsid w:val="00344C89"/>
    <w:rPr>
      <w:rFonts w:cs="Times New Roman"/>
    </w:rPr>
  </w:style>
  <w:style w:type="paragraph" w:styleId="aa">
    <w:name w:val="header"/>
    <w:basedOn w:val="a"/>
    <w:link w:val="ab"/>
    <w:uiPriority w:val="99"/>
    <w:rsid w:val="00772303"/>
    <w:pPr>
      <w:tabs>
        <w:tab w:val="center" w:pos="4677"/>
        <w:tab w:val="right" w:pos="9355"/>
      </w:tabs>
      <w:snapToGrid/>
    </w:pPr>
    <w:rPr>
      <w:szCs w:val="22"/>
      <w:lang w:eastAsia="en-US"/>
    </w:rPr>
  </w:style>
  <w:style w:type="character" w:customStyle="1" w:styleId="ab">
    <w:name w:val="Верхний колонтитул Знак"/>
    <w:link w:val="aa"/>
    <w:uiPriority w:val="99"/>
    <w:locked/>
    <w:rsid w:val="00772303"/>
    <w:rPr>
      <w:rFonts w:ascii="Times New Roman" w:hAnsi="Times New Roman" w:cs="Times New Roman"/>
      <w:sz w:val="28"/>
    </w:rPr>
  </w:style>
  <w:style w:type="paragraph" w:styleId="ac">
    <w:name w:val="footer"/>
    <w:basedOn w:val="a"/>
    <w:link w:val="ad"/>
    <w:uiPriority w:val="99"/>
    <w:rsid w:val="00772303"/>
    <w:pPr>
      <w:tabs>
        <w:tab w:val="center" w:pos="4677"/>
        <w:tab w:val="right" w:pos="9355"/>
      </w:tabs>
      <w:snapToGrid/>
    </w:pPr>
    <w:rPr>
      <w:szCs w:val="22"/>
      <w:lang w:eastAsia="en-US"/>
    </w:rPr>
  </w:style>
  <w:style w:type="character" w:customStyle="1" w:styleId="ad">
    <w:name w:val="Нижний колонтитул Знак"/>
    <w:link w:val="ac"/>
    <w:uiPriority w:val="99"/>
    <w:locked/>
    <w:rsid w:val="00772303"/>
    <w:rPr>
      <w:rFonts w:ascii="Times New Roman" w:hAnsi="Times New Roman" w:cs="Times New Roman"/>
      <w:sz w:val="28"/>
    </w:rPr>
  </w:style>
  <w:style w:type="paragraph" w:styleId="ae">
    <w:name w:val="No Spacing"/>
    <w:uiPriority w:val="99"/>
    <w:qFormat/>
    <w:rsid w:val="00265B3D"/>
    <w:rPr>
      <w:rFonts w:eastAsia="Times New Roman"/>
      <w:sz w:val="22"/>
      <w:szCs w:val="22"/>
    </w:rPr>
  </w:style>
  <w:style w:type="paragraph" w:styleId="11">
    <w:name w:val="toc 1"/>
    <w:basedOn w:val="a"/>
    <w:next w:val="a"/>
    <w:autoRedefine/>
    <w:uiPriority w:val="39"/>
    <w:rsid w:val="00B038F8"/>
    <w:pPr>
      <w:snapToGrid/>
      <w:ind w:right="567" w:firstLine="0"/>
      <w:jc w:val="left"/>
    </w:pPr>
    <w:rPr>
      <w:caps/>
      <w:szCs w:val="22"/>
      <w:lang w:eastAsia="en-US"/>
    </w:rPr>
  </w:style>
  <w:style w:type="paragraph" w:styleId="21">
    <w:name w:val="toc 2"/>
    <w:basedOn w:val="a"/>
    <w:next w:val="a"/>
    <w:autoRedefine/>
    <w:uiPriority w:val="39"/>
    <w:rsid w:val="00B038F8"/>
    <w:pPr>
      <w:tabs>
        <w:tab w:val="right" w:leader="dot" w:pos="9637"/>
      </w:tabs>
      <w:snapToGrid/>
      <w:spacing w:after="100"/>
      <w:ind w:left="278" w:right="567" w:firstLine="0"/>
      <w:jc w:val="left"/>
    </w:pPr>
    <w:rPr>
      <w:szCs w:val="22"/>
      <w:lang w:eastAsia="en-US"/>
    </w:rPr>
  </w:style>
  <w:style w:type="character" w:customStyle="1" w:styleId="b-serp-urlitem">
    <w:name w:val="b-serp-url__item"/>
    <w:uiPriority w:val="99"/>
    <w:rsid w:val="00265B3D"/>
    <w:rPr>
      <w:rFonts w:cs="Times New Roman"/>
    </w:rPr>
  </w:style>
  <w:style w:type="paragraph" w:styleId="af">
    <w:name w:val="footnote text"/>
    <w:basedOn w:val="a"/>
    <w:link w:val="af0"/>
    <w:uiPriority w:val="99"/>
    <w:semiHidden/>
    <w:rsid w:val="00242310"/>
    <w:pPr>
      <w:snapToGrid/>
    </w:pPr>
    <w:rPr>
      <w:lang w:eastAsia="en-US"/>
    </w:rPr>
  </w:style>
  <w:style w:type="character" w:customStyle="1" w:styleId="af0">
    <w:name w:val="Текст сноски Знак"/>
    <w:link w:val="af"/>
    <w:uiPriority w:val="99"/>
    <w:semiHidden/>
    <w:locked/>
    <w:rsid w:val="00242310"/>
    <w:rPr>
      <w:rFonts w:ascii="Times New Roman" w:hAnsi="Times New Roman" w:cs="Times New Roman"/>
      <w:sz w:val="20"/>
      <w:szCs w:val="20"/>
    </w:rPr>
  </w:style>
  <w:style w:type="character" w:styleId="af1">
    <w:name w:val="footnote reference"/>
    <w:uiPriority w:val="99"/>
    <w:semiHidden/>
    <w:rsid w:val="00242310"/>
    <w:rPr>
      <w:rFonts w:cs="Times New Roman"/>
      <w:vertAlign w:val="superscript"/>
    </w:rPr>
  </w:style>
  <w:style w:type="character" w:customStyle="1" w:styleId="Normal">
    <w:name w:val="Normal Знак"/>
    <w:link w:val="12"/>
    <w:locked/>
    <w:rsid w:val="005643EA"/>
    <w:rPr>
      <w:lang w:val="ru-RU" w:eastAsia="ru-RU"/>
    </w:rPr>
  </w:style>
  <w:style w:type="character" w:styleId="af2">
    <w:name w:val="page number"/>
    <w:uiPriority w:val="99"/>
    <w:rsid w:val="005643EA"/>
    <w:rPr>
      <w:rFonts w:cs="Times New Roman"/>
    </w:rPr>
  </w:style>
  <w:style w:type="character" w:customStyle="1" w:styleId="31">
    <w:name w:val="Основной текст (3)"/>
    <w:basedOn w:val="a0"/>
    <w:link w:val="310"/>
    <w:uiPriority w:val="99"/>
    <w:rsid w:val="00406309"/>
    <w:rPr>
      <w:sz w:val="24"/>
      <w:szCs w:val="24"/>
      <w:shd w:val="clear" w:color="auto" w:fill="FFFFFF"/>
    </w:rPr>
  </w:style>
  <w:style w:type="character" w:customStyle="1" w:styleId="32">
    <w:name w:val="Заголовок №3"/>
    <w:basedOn w:val="a0"/>
    <w:link w:val="311"/>
    <w:uiPriority w:val="99"/>
    <w:rsid w:val="00406309"/>
    <w:rPr>
      <w:b/>
      <w:bCs/>
      <w:sz w:val="24"/>
      <w:szCs w:val="24"/>
      <w:shd w:val="clear" w:color="auto" w:fill="FFFFFF"/>
    </w:rPr>
  </w:style>
  <w:style w:type="paragraph" w:styleId="af3">
    <w:name w:val="Body Text"/>
    <w:basedOn w:val="a"/>
    <w:link w:val="af4"/>
    <w:uiPriority w:val="99"/>
    <w:rsid w:val="00406309"/>
    <w:pPr>
      <w:widowControl/>
      <w:shd w:val="clear" w:color="auto" w:fill="FFFFFF"/>
      <w:snapToGrid/>
      <w:spacing w:before="300" w:line="317" w:lineRule="exact"/>
      <w:ind w:firstLine="700"/>
    </w:pPr>
    <w:rPr>
      <w:rFonts w:eastAsia="Times New Roman"/>
      <w:sz w:val="24"/>
      <w:szCs w:val="24"/>
    </w:rPr>
  </w:style>
  <w:style w:type="character" w:customStyle="1" w:styleId="af4">
    <w:name w:val="Основной текст Знак"/>
    <w:basedOn w:val="a0"/>
    <w:link w:val="af3"/>
    <w:uiPriority w:val="99"/>
    <w:rsid w:val="00406309"/>
    <w:rPr>
      <w:rFonts w:ascii="Times New Roman" w:eastAsia="Times New Roman" w:hAnsi="Times New Roman"/>
      <w:sz w:val="24"/>
      <w:szCs w:val="24"/>
      <w:shd w:val="clear" w:color="auto" w:fill="FFFFFF"/>
    </w:rPr>
  </w:style>
  <w:style w:type="character" w:customStyle="1" w:styleId="41">
    <w:name w:val="Основной текст (4)"/>
    <w:basedOn w:val="a0"/>
    <w:link w:val="410"/>
    <w:uiPriority w:val="99"/>
    <w:rsid w:val="00406309"/>
    <w:rPr>
      <w:sz w:val="24"/>
      <w:szCs w:val="24"/>
      <w:shd w:val="clear" w:color="auto" w:fill="FFFFFF"/>
    </w:rPr>
  </w:style>
  <w:style w:type="paragraph" w:customStyle="1" w:styleId="310">
    <w:name w:val="Основной текст (3)1"/>
    <w:basedOn w:val="a"/>
    <w:link w:val="31"/>
    <w:uiPriority w:val="99"/>
    <w:rsid w:val="00406309"/>
    <w:pPr>
      <w:widowControl/>
      <w:shd w:val="clear" w:color="auto" w:fill="FFFFFF"/>
      <w:snapToGrid/>
      <w:spacing w:line="317" w:lineRule="exact"/>
    </w:pPr>
    <w:rPr>
      <w:rFonts w:ascii="Calibri" w:hAnsi="Calibri"/>
      <w:sz w:val="24"/>
      <w:szCs w:val="24"/>
    </w:rPr>
  </w:style>
  <w:style w:type="paragraph" w:customStyle="1" w:styleId="311">
    <w:name w:val="Заголовок №31"/>
    <w:basedOn w:val="a"/>
    <w:link w:val="32"/>
    <w:uiPriority w:val="99"/>
    <w:rsid w:val="00406309"/>
    <w:pPr>
      <w:widowControl/>
      <w:shd w:val="clear" w:color="auto" w:fill="FFFFFF"/>
      <w:snapToGrid/>
      <w:spacing w:after="300" w:line="240" w:lineRule="atLeast"/>
      <w:outlineLvl w:val="2"/>
    </w:pPr>
    <w:rPr>
      <w:rFonts w:ascii="Calibri" w:hAnsi="Calibri"/>
      <w:b/>
      <w:bCs/>
      <w:sz w:val="24"/>
      <w:szCs w:val="24"/>
    </w:rPr>
  </w:style>
  <w:style w:type="paragraph" w:customStyle="1" w:styleId="410">
    <w:name w:val="Основной текст (4)1"/>
    <w:basedOn w:val="a"/>
    <w:link w:val="41"/>
    <w:uiPriority w:val="99"/>
    <w:rsid w:val="00406309"/>
    <w:pPr>
      <w:widowControl/>
      <w:shd w:val="clear" w:color="auto" w:fill="FFFFFF"/>
      <w:snapToGrid/>
      <w:spacing w:after="120" w:line="322" w:lineRule="exact"/>
      <w:ind w:hanging="360"/>
    </w:pPr>
    <w:rPr>
      <w:rFonts w:ascii="Calibri" w:hAnsi="Calibri"/>
      <w:sz w:val="24"/>
      <w:szCs w:val="24"/>
    </w:rPr>
  </w:style>
  <w:style w:type="paragraph" w:styleId="af5">
    <w:name w:val="Title"/>
    <w:basedOn w:val="a"/>
    <w:link w:val="af6"/>
    <w:qFormat/>
    <w:locked/>
    <w:rsid w:val="00DF29C3"/>
    <w:pPr>
      <w:pageBreakBefore/>
      <w:widowControl/>
      <w:snapToGrid/>
      <w:jc w:val="center"/>
    </w:pPr>
    <w:rPr>
      <w:rFonts w:eastAsia="Times New Roman"/>
      <w:b/>
      <w:bCs/>
      <w:szCs w:val="24"/>
    </w:rPr>
  </w:style>
  <w:style w:type="character" w:customStyle="1" w:styleId="af6">
    <w:name w:val="Заголовок Знак"/>
    <w:basedOn w:val="a0"/>
    <w:link w:val="af5"/>
    <w:rsid w:val="00DF29C3"/>
    <w:rPr>
      <w:rFonts w:ascii="Times New Roman" w:eastAsia="Times New Roman" w:hAnsi="Times New Roman"/>
      <w:b/>
      <w:bCs/>
      <w:sz w:val="28"/>
      <w:szCs w:val="24"/>
    </w:rPr>
  </w:style>
  <w:style w:type="paragraph" w:customStyle="1" w:styleId="af7">
    <w:name w:val="Целые данные табл"/>
    <w:basedOn w:val="a"/>
    <w:uiPriority w:val="99"/>
    <w:rsid w:val="00444F4D"/>
    <w:pPr>
      <w:widowControl/>
      <w:snapToGrid/>
      <w:jc w:val="center"/>
    </w:pPr>
    <w:rPr>
      <w:rFonts w:ascii="Arial" w:eastAsia="Times New Roman" w:hAnsi="Arial" w:cs="Arial"/>
    </w:rPr>
  </w:style>
  <w:style w:type="paragraph" w:customStyle="1" w:styleId="af8">
    <w:name w:val="Шапка_таблицы"/>
    <w:basedOn w:val="a"/>
    <w:uiPriority w:val="99"/>
    <w:rsid w:val="00444F4D"/>
    <w:pPr>
      <w:widowControl/>
      <w:snapToGrid/>
      <w:jc w:val="center"/>
    </w:pPr>
    <w:rPr>
      <w:rFonts w:ascii="Arial" w:eastAsia="Times New Roman" w:hAnsi="Arial" w:cs="Arial"/>
      <w:sz w:val="18"/>
      <w:szCs w:val="18"/>
    </w:rPr>
  </w:style>
  <w:style w:type="paragraph" w:customStyle="1" w:styleId="af9">
    <w:name w:val="Текстовая часть табл"/>
    <w:basedOn w:val="a"/>
    <w:link w:val="afa"/>
    <w:uiPriority w:val="99"/>
    <w:rsid w:val="00444F4D"/>
    <w:pPr>
      <w:widowControl/>
      <w:snapToGrid/>
      <w:ind w:left="57"/>
    </w:pPr>
    <w:rPr>
      <w:rFonts w:ascii="Arial" w:eastAsia="Times New Roman" w:hAnsi="Arial" w:cs="Arial"/>
    </w:rPr>
  </w:style>
  <w:style w:type="character" w:customStyle="1" w:styleId="afa">
    <w:name w:val="Текстовая часть табл Знак"/>
    <w:link w:val="af9"/>
    <w:uiPriority w:val="99"/>
    <w:locked/>
    <w:rsid w:val="00444F4D"/>
    <w:rPr>
      <w:rFonts w:ascii="Arial" w:eastAsia="Times New Roman" w:hAnsi="Arial" w:cs="Arial"/>
    </w:rPr>
  </w:style>
  <w:style w:type="paragraph" w:customStyle="1" w:styleId="afb">
    <w:name w:val="Шаблон_заголовка"/>
    <w:basedOn w:val="a"/>
    <w:rsid w:val="00444F4D"/>
    <w:pPr>
      <w:widowControl/>
      <w:snapToGrid/>
      <w:spacing w:line="260" w:lineRule="exact"/>
      <w:jc w:val="center"/>
      <w:outlineLvl w:val="1"/>
    </w:pPr>
    <w:rPr>
      <w:rFonts w:ascii="Arial" w:eastAsia="Times New Roman" w:hAnsi="Arial" w:cs="Arial"/>
      <w:b/>
      <w:bCs/>
      <w:sz w:val="24"/>
      <w:szCs w:val="24"/>
    </w:rPr>
  </w:style>
  <w:style w:type="character" w:customStyle="1" w:styleId="120">
    <w:name w:val="Заголовок №1 (2)"/>
    <w:basedOn w:val="a0"/>
    <w:link w:val="121"/>
    <w:uiPriority w:val="99"/>
    <w:rsid w:val="00835120"/>
    <w:rPr>
      <w:b/>
      <w:bCs/>
      <w:shd w:val="clear" w:color="auto" w:fill="FFFFFF"/>
    </w:rPr>
  </w:style>
  <w:style w:type="character" w:customStyle="1" w:styleId="99">
    <w:name w:val="Основной текст (99)"/>
    <w:basedOn w:val="a0"/>
    <w:link w:val="991"/>
    <w:uiPriority w:val="99"/>
    <w:rsid w:val="00835120"/>
    <w:rPr>
      <w:rFonts w:cs="Calibri"/>
      <w:b/>
      <w:bCs/>
      <w:shd w:val="clear" w:color="auto" w:fill="FFFFFF"/>
    </w:rPr>
  </w:style>
  <w:style w:type="character" w:customStyle="1" w:styleId="998pt">
    <w:name w:val="Основной текст (99) + 8 pt"/>
    <w:aliases w:val="Не полужирный,Курсив"/>
    <w:basedOn w:val="99"/>
    <w:uiPriority w:val="99"/>
    <w:rsid w:val="00835120"/>
    <w:rPr>
      <w:rFonts w:cs="Calibri"/>
      <w:b w:val="0"/>
      <w:bCs w:val="0"/>
      <w:i/>
      <w:iCs/>
      <w:sz w:val="16"/>
      <w:szCs w:val="16"/>
      <w:shd w:val="clear" w:color="auto" w:fill="FFFFFF"/>
    </w:rPr>
  </w:style>
  <w:style w:type="character" w:customStyle="1" w:styleId="98">
    <w:name w:val="Основной текст (98)"/>
    <w:basedOn w:val="a0"/>
    <w:link w:val="981"/>
    <w:uiPriority w:val="99"/>
    <w:rsid w:val="00835120"/>
    <w:rPr>
      <w:rFonts w:cs="Calibri"/>
      <w:shd w:val="clear" w:color="auto" w:fill="FFFFFF"/>
    </w:rPr>
  </w:style>
  <w:style w:type="character" w:customStyle="1" w:styleId="988pt">
    <w:name w:val="Основной текст (98) + 8 pt"/>
    <w:aliases w:val="Курсив1"/>
    <w:basedOn w:val="98"/>
    <w:uiPriority w:val="99"/>
    <w:rsid w:val="00835120"/>
    <w:rPr>
      <w:rFonts w:cs="Calibri"/>
      <w:i/>
      <w:iCs/>
      <w:sz w:val="16"/>
      <w:szCs w:val="16"/>
      <w:shd w:val="clear" w:color="auto" w:fill="FFFFFF"/>
    </w:rPr>
  </w:style>
  <w:style w:type="character" w:customStyle="1" w:styleId="96">
    <w:name w:val="Основной текст (96)"/>
    <w:basedOn w:val="a0"/>
    <w:link w:val="961"/>
    <w:uiPriority w:val="99"/>
    <w:rsid w:val="00835120"/>
    <w:rPr>
      <w:rFonts w:cs="Calibri"/>
      <w:shd w:val="clear" w:color="auto" w:fill="FFFFFF"/>
    </w:rPr>
  </w:style>
  <w:style w:type="character" w:customStyle="1" w:styleId="100">
    <w:name w:val="Основной текст (100)"/>
    <w:basedOn w:val="a0"/>
    <w:link w:val="1001"/>
    <w:uiPriority w:val="99"/>
    <w:rsid w:val="00835120"/>
    <w:rPr>
      <w:rFonts w:cs="Calibri"/>
      <w:shd w:val="clear" w:color="auto" w:fill="FFFFFF"/>
    </w:rPr>
  </w:style>
  <w:style w:type="character" w:customStyle="1" w:styleId="97">
    <w:name w:val="Основной текст (97)"/>
    <w:basedOn w:val="a0"/>
    <w:link w:val="971"/>
    <w:uiPriority w:val="99"/>
    <w:rsid w:val="00835120"/>
    <w:rPr>
      <w:rFonts w:cs="Calibri"/>
      <w:b/>
      <w:bCs/>
      <w:noProof/>
      <w:shd w:val="clear" w:color="auto" w:fill="FFFFFF"/>
    </w:rPr>
  </w:style>
  <w:style w:type="character" w:customStyle="1" w:styleId="102">
    <w:name w:val="Основной текст (102)"/>
    <w:basedOn w:val="a0"/>
    <w:link w:val="1021"/>
    <w:uiPriority w:val="99"/>
    <w:rsid w:val="00835120"/>
    <w:rPr>
      <w:rFonts w:cs="Calibri"/>
      <w:noProof/>
      <w:shd w:val="clear" w:color="auto" w:fill="FFFFFF"/>
    </w:rPr>
  </w:style>
  <w:style w:type="character" w:customStyle="1" w:styleId="104">
    <w:name w:val="Основной текст (104)"/>
    <w:basedOn w:val="a0"/>
    <w:link w:val="1041"/>
    <w:uiPriority w:val="99"/>
    <w:rsid w:val="00835120"/>
    <w:rPr>
      <w:rFonts w:cs="Calibri"/>
      <w:noProof/>
      <w:sz w:val="8"/>
      <w:szCs w:val="8"/>
      <w:shd w:val="clear" w:color="auto" w:fill="FFFFFF"/>
    </w:rPr>
  </w:style>
  <w:style w:type="character" w:customStyle="1" w:styleId="101">
    <w:name w:val="Основной текст (101)"/>
    <w:basedOn w:val="a0"/>
    <w:link w:val="1011"/>
    <w:uiPriority w:val="99"/>
    <w:rsid w:val="00835120"/>
    <w:rPr>
      <w:rFonts w:cs="Calibri"/>
      <w:b/>
      <w:bCs/>
      <w:sz w:val="26"/>
      <w:szCs w:val="26"/>
      <w:shd w:val="clear" w:color="auto" w:fill="FFFFFF"/>
    </w:rPr>
  </w:style>
  <w:style w:type="character" w:customStyle="1" w:styleId="103">
    <w:name w:val="Основной текст (103)"/>
    <w:basedOn w:val="a0"/>
    <w:link w:val="1031"/>
    <w:uiPriority w:val="99"/>
    <w:rsid w:val="00835120"/>
    <w:rPr>
      <w:rFonts w:cs="Calibri"/>
      <w:noProof/>
      <w:sz w:val="8"/>
      <w:szCs w:val="8"/>
      <w:shd w:val="clear" w:color="auto" w:fill="FFFFFF"/>
    </w:rPr>
  </w:style>
  <w:style w:type="character" w:customStyle="1" w:styleId="105">
    <w:name w:val="Основной текст (105)"/>
    <w:basedOn w:val="a0"/>
    <w:link w:val="1051"/>
    <w:uiPriority w:val="99"/>
    <w:rsid w:val="00835120"/>
    <w:rPr>
      <w:rFonts w:cs="Calibri"/>
      <w:noProof/>
      <w:sz w:val="8"/>
      <w:szCs w:val="8"/>
      <w:shd w:val="clear" w:color="auto" w:fill="FFFFFF"/>
    </w:rPr>
  </w:style>
  <w:style w:type="character" w:customStyle="1" w:styleId="106">
    <w:name w:val="Основной текст (106)"/>
    <w:basedOn w:val="a0"/>
    <w:link w:val="1061"/>
    <w:uiPriority w:val="99"/>
    <w:rsid w:val="00835120"/>
    <w:rPr>
      <w:rFonts w:cs="Calibri"/>
      <w:noProof/>
      <w:shd w:val="clear" w:color="auto" w:fill="FFFFFF"/>
    </w:rPr>
  </w:style>
  <w:style w:type="character" w:customStyle="1" w:styleId="107">
    <w:name w:val="Основной текст (107)"/>
    <w:basedOn w:val="a0"/>
    <w:link w:val="1071"/>
    <w:uiPriority w:val="99"/>
    <w:rsid w:val="00835120"/>
    <w:rPr>
      <w:rFonts w:cs="Calibri"/>
      <w:noProof/>
      <w:sz w:val="8"/>
      <w:szCs w:val="8"/>
      <w:shd w:val="clear" w:color="auto" w:fill="FFFFFF"/>
    </w:rPr>
  </w:style>
  <w:style w:type="character" w:customStyle="1" w:styleId="108">
    <w:name w:val="Основной текст (108)"/>
    <w:basedOn w:val="a0"/>
    <w:link w:val="1081"/>
    <w:uiPriority w:val="99"/>
    <w:rsid w:val="00835120"/>
    <w:rPr>
      <w:rFonts w:cs="Calibri"/>
      <w:noProof/>
      <w:shd w:val="clear" w:color="auto" w:fill="FFFFFF"/>
    </w:rPr>
  </w:style>
  <w:style w:type="character" w:customStyle="1" w:styleId="109">
    <w:name w:val="Основной текст (109)"/>
    <w:basedOn w:val="a0"/>
    <w:link w:val="1091"/>
    <w:uiPriority w:val="99"/>
    <w:rsid w:val="00835120"/>
    <w:rPr>
      <w:rFonts w:cs="Calibri"/>
      <w:noProof/>
      <w:shd w:val="clear" w:color="auto" w:fill="FFFFFF"/>
    </w:rPr>
  </w:style>
  <w:style w:type="paragraph" w:customStyle="1" w:styleId="121">
    <w:name w:val="Заголовок №1 (2)1"/>
    <w:basedOn w:val="a"/>
    <w:link w:val="120"/>
    <w:uiPriority w:val="99"/>
    <w:rsid w:val="00835120"/>
    <w:pPr>
      <w:widowControl/>
      <w:shd w:val="clear" w:color="auto" w:fill="FFFFFF"/>
      <w:snapToGrid/>
      <w:spacing w:after="120" w:line="240" w:lineRule="atLeast"/>
      <w:outlineLvl w:val="0"/>
    </w:pPr>
    <w:rPr>
      <w:rFonts w:ascii="Calibri" w:hAnsi="Calibri"/>
      <w:b/>
      <w:bCs/>
    </w:rPr>
  </w:style>
  <w:style w:type="paragraph" w:customStyle="1" w:styleId="991">
    <w:name w:val="Основной текст (99)1"/>
    <w:basedOn w:val="a"/>
    <w:link w:val="99"/>
    <w:uiPriority w:val="99"/>
    <w:rsid w:val="00835120"/>
    <w:pPr>
      <w:widowControl/>
      <w:shd w:val="clear" w:color="auto" w:fill="FFFFFF"/>
      <w:snapToGrid/>
      <w:spacing w:line="240" w:lineRule="atLeast"/>
    </w:pPr>
    <w:rPr>
      <w:rFonts w:ascii="Calibri" w:hAnsi="Calibri" w:cs="Calibri"/>
      <w:b/>
      <w:bCs/>
    </w:rPr>
  </w:style>
  <w:style w:type="paragraph" w:customStyle="1" w:styleId="981">
    <w:name w:val="Основной текст (98)1"/>
    <w:basedOn w:val="a"/>
    <w:link w:val="98"/>
    <w:uiPriority w:val="99"/>
    <w:rsid w:val="00835120"/>
    <w:pPr>
      <w:widowControl/>
      <w:shd w:val="clear" w:color="auto" w:fill="FFFFFF"/>
      <w:snapToGrid/>
      <w:spacing w:line="240" w:lineRule="atLeast"/>
    </w:pPr>
    <w:rPr>
      <w:rFonts w:ascii="Calibri" w:hAnsi="Calibri" w:cs="Calibri"/>
    </w:rPr>
  </w:style>
  <w:style w:type="paragraph" w:customStyle="1" w:styleId="961">
    <w:name w:val="Основной текст (96)1"/>
    <w:basedOn w:val="a"/>
    <w:link w:val="96"/>
    <w:uiPriority w:val="99"/>
    <w:rsid w:val="00835120"/>
    <w:pPr>
      <w:widowControl/>
      <w:shd w:val="clear" w:color="auto" w:fill="FFFFFF"/>
      <w:snapToGrid/>
      <w:spacing w:line="240" w:lineRule="atLeast"/>
    </w:pPr>
    <w:rPr>
      <w:rFonts w:ascii="Calibri" w:hAnsi="Calibri" w:cs="Calibri"/>
    </w:rPr>
  </w:style>
  <w:style w:type="paragraph" w:customStyle="1" w:styleId="1001">
    <w:name w:val="Основной текст (100)1"/>
    <w:basedOn w:val="a"/>
    <w:link w:val="100"/>
    <w:uiPriority w:val="99"/>
    <w:rsid w:val="00835120"/>
    <w:pPr>
      <w:widowControl/>
      <w:shd w:val="clear" w:color="auto" w:fill="FFFFFF"/>
      <w:snapToGrid/>
      <w:spacing w:line="240" w:lineRule="atLeast"/>
      <w:jc w:val="right"/>
    </w:pPr>
    <w:rPr>
      <w:rFonts w:ascii="Calibri" w:hAnsi="Calibri" w:cs="Calibri"/>
    </w:rPr>
  </w:style>
  <w:style w:type="paragraph" w:customStyle="1" w:styleId="971">
    <w:name w:val="Основной текст (97)1"/>
    <w:basedOn w:val="a"/>
    <w:link w:val="97"/>
    <w:uiPriority w:val="99"/>
    <w:rsid w:val="00835120"/>
    <w:pPr>
      <w:widowControl/>
      <w:shd w:val="clear" w:color="auto" w:fill="FFFFFF"/>
      <w:snapToGrid/>
      <w:spacing w:line="240" w:lineRule="atLeast"/>
    </w:pPr>
    <w:rPr>
      <w:rFonts w:ascii="Calibri" w:hAnsi="Calibri" w:cs="Calibri"/>
      <w:b/>
      <w:bCs/>
      <w:noProof/>
    </w:rPr>
  </w:style>
  <w:style w:type="paragraph" w:customStyle="1" w:styleId="1021">
    <w:name w:val="Основной текст (102)1"/>
    <w:basedOn w:val="a"/>
    <w:link w:val="102"/>
    <w:uiPriority w:val="99"/>
    <w:rsid w:val="00835120"/>
    <w:pPr>
      <w:widowControl/>
      <w:shd w:val="clear" w:color="auto" w:fill="FFFFFF"/>
      <w:snapToGrid/>
      <w:spacing w:line="240" w:lineRule="atLeast"/>
    </w:pPr>
    <w:rPr>
      <w:rFonts w:ascii="Calibri" w:hAnsi="Calibri" w:cs="Calibri"/>
      <w:noProof/>
    </w:rPr>
  </w:style>
  <w:style w:type="paragraph" w:customStyle="1" w:styleId="1041">
    <w:name w:val="Основной текст (104)1"/>
    <w:basedOn w:val="a"/>
    <w:link w:val="104"/>
    <w:uiPriority w:val="99"/>
    <w:rsid w:val="00835120"/>
    <w:pPr>
      <w:widowControl/>
      <w:shd w:val="clear" w:color="auto" w:fill="FFFFFF"/>
      <w:snapToGrid/>
      <w:spacing w:line="240" w:lineRule="atLeast"/>
    </w:pPr>
    <w:rPr>
      <w:rFonts w:ascii="Calibri" w:hAnsi="Calibri" w:cs="Calibri"/>
      <w:noProof/>
      <w:sz w:val="8"/>
      <w:szCs w:val="8"/>
    </w:rPr>
  </w:style>
  <w:style w:type="paragraph" w:customStyle="1" w:styleId="1011">
    <w:name w:val="Основной текст (101)1"/>
    <w:basedOn w:val="a"/>
    <w:link w:val="101"/>
    <w:uiPriority w:val="99"/>
    <w:rsid w:val="00835120"/>
    <w:pPr>
      <w:widowControl/>
      <w:shd w:val="clear" w:color="auto" w:fill="FFFFFF"/>
      <w:snapToGrid/>
      <w:spacing w:line="240" w:lineRule="atLeast"/>
    </w:pPr>
    <w:rPr>
      <w:rFonts w:ascii="Calibri" w:hAnsi="Calibri" w:cs="Calibri"/>
      <w:b/>
      <w:bCs/>
      <w:sz w:val="26"/>
      <w:szCs w:val="26"/>
    </w:rPr>
  </w:style>
  <w:style w:type="paragraph" w:customStyle="1" w:styleId="1031">
    <w:name w:val="Основной текст (103)1"/>
    <w:basedOn w:val="a"/>
    <w:link w:val="103"/>
    <w:uiPriority w:val="99"/>
    <w:rsid w:val="00835120"/>
    <w:pPr>
      <w:widowControl/>
      <w:shd w:val="clear" w:color="auto" w:fill="FFFFFF"/>
      <w:snapToGrid/>
      <w:spacing w:line="240" w:lineRule="atLeast"/>
    </w:pPr>
    <w:rPr>
      <w:rFonts w:ascii="Calibri" w:hAnsi="Calibri" w:cs="Calibri"/>
      <w:noProof/>
      <w:sz w:val="8"/>
      <w:szCs w:val="8"/>
    </w:rPr>
  </w:style>
  <w:style w:type="paragraph" w:customStyle="1" w:styleId="1051">
    <w:name w:val="Основной текст (105)1"/>
    <w:basedOn w:val="a"/>
    <w:link w:val="105"/>
    <w:uiPriority w:val="99"/>
    <w:rsid w:val="00835120"/>
    <w:pPr>
      <w:widowControl/>
      <w:shd w:val="clear" w:color="auto" w:fill="FFFFFF"/>
      <w:snapToGrid/>
      <w:spacing w:line="240" w:lineRule="atLeast"/>
    </w:pPr>
    <w:rPr>
      <w:rFonts w:ascii="Calibri" w:hAnsi="Calibri" w:cs="Calibri"/>
      <w:noProof/>
      <w:sz w:val="8"/>
      <w:szCs w:val="8"/>
    </w:rPr>
  </w:style>
  <w:style w:type="paragraph" w:customStyle="1" w:styleId="1061">
    <w:name w:val="Основной текст (106)1"/>
    <w:basedOn w:val="a"/>
    <w:link w:val="106"/>
    <w:uiPriority w:val="99"/>
    <w:rsid w:val="00835120"/>
    <w:pPr>
      <w:widowControl/>
      <w:shd w:val="clear" w:color="auto" w:fill="FFFFFF"/>
      <w:snapToGrid/>
      <w:spacing w:line="240" w:lineRule="atLeast"/>
    </w:pPr>
    <w:rPr>
      <w:rFonts w:ascii="Calibri" w:hAnsi="Calibri" w:cs="Calibri"/>
      <w:noProof/>
    </w:rPr>
  </w:style>
  <w:style w:type="paragraph" w:customStyle="1" w:styleId="1071">
    <w:name w:val="Основной текст (107)1"/>
    <w:basedOn w:val="a"/>
    <w:link w:val="107"/>
    <w:uiPriority w:val="99"/>
    <w:rsid w:val="00835120"/>
    <w:pPr>
      <w:widowControl/>
      <w:shd w:val="clear" w:color="auto" w:fill="FFFFFF"/>
      <w:snapToGrid/>
      <w:spacing w:line="240" w:lineRule="atLeast"/>
    </w:pPr>
    <w:rPr>
      <w:rFonts w:ascii="Calibri" w:hAnsi="Calibri" w:cs="Calibri"/>
      <w:noProof/>
      <w:sz w:val="8"/>
      <w:szCs w:val="8"/>
    </w:rPr>
  </w:style>
  <w:style w:type="paragraph" w:customStyle="1" w:styleId="1081">
    <w:name w:val="Основной текст (108)1"/>
    <w:basedOn w:val="a"/>
    <w:link w:val="108"/>
    <w:uiPriority w:val="99"/>
    <w:rsid w:val="00835120"/>
    <w:pPr>
      <w:widowControl/>
      <w:shd w:val="clear" w:color="auto" w:fill="FFFFFF"/>
      <w:snapToGrid/>
      <w:spacing w:line="240" w:lineRule="atLeast"/>
    </w:pPr>
    <w:rPr>
      <w:rFonts w:ascii="Calibri" w:hAnsi="Calibri" w:cs="Calibri"/>
      <w:noProof/>
    </w:rPr>
  </w:style>
  <w:style w:type="paragraph" w:customStyle="1" w:styleId="1091">
    <w:name w:val="Основной текст (109)1"/>
    <w:basedOn w:val="a"/>
    <w:link w:val="109"/>
    <w:uiPriority w:val="99"/>
    <w:rsid w:val="00835120"/>
    <w:pPr>
      <w:widowControl/>
      <w:shd w:val="clear" w:color="auto" w:fill="FFFFFF"/>
      <w:snapToGrid/>
      <w:spacing w:line="240" w:lineRule="atLeast"/>
    </w:pPr>
    <w:rPr>
      <w:rFonts w:ascii="Calibri" w:hAnsi="Calibri" w:cs="Calibri"/>
      <w:noProof/>
    </w:rPr>
  </w:style>
  <w:style w:type="character" w:customStyle="1" w:styleId="afc">
    <w:name w:val="Основной текст_"/>
    <w:basedOn w:val="a0"/>
    <w:link w:val="22"/>
    <w:rsid w:val="005C5B77"/>
    <w:rPr>
      <w:rFonts w:ascii="Times New Roman" w:eastAsia="Times New Roman" w:hAnsi="Times New Roman"/>
      <w:sz w:val="25"/>
      <w:szCs w:val="25"/>
      <w:shd w:val="clear" w:color="auto" w:fill="FFFFFF"/>
    </w:rPr>
  </w:style>
  <w:style w:type="character" w:customStyle="1" w:styleId="5">
    <w:name w:val="Заголовок №5_"/>
    <w:basedOn w:val="a0"/>
    <w:link w:val="50"/>
    <w:rsid w:val="005C5B77"/>
    <w:rPr>
      <w:rFonts w:ascii="Times New Roman" w:eastAsia="Times New Roman" w:hAnsi="Times New Roman"/>
      <w:sz w:val="25"/>
      <w:szCs w:val="25"/>
      <w:shd w:val="clear" w:color="auto" w:fill="FFFFFF"/>
    </w:rPr>
  </w:style>
  <w:style w:type="paragraph" w:customStyle="1" w:styleId="22">
    <w:name w:val="Основной текст2"/>
    <w:basedOn w:val="a"/>
    <w:link w:val="afc"/>
    <w:rsid w:val="005C5B77"/>
    <w:pPr>
      <w:widowControl/>
      <w:shd w:val="clear" w:color="auto" w:fill="FFFFFF"/>
      <w:snapToGrid/>
      <w:spacing w:line="371" w:lineRule="exact"/>
      <w:jc w:val="center"/>
    </w:pPr>
    <w:rPr>
      <w:rFonts w:eastAsia="Times New Roman"/>
      <w:sz w:val="25"/>
      <w:szCs w:val="25"/>
    </w:rPr>
  </w:style>
  <w:style w:type="paragraph" w:customStyle="1" w:styleId="50">
    <w:name w:val="Заголовок №5"/>
    <w:basedOn w:val="a"/>
    <w:link w:val="5"/>
    <w:rsid w:val="005C5B77"/>
    <w:pPr>
      <w:widowControl/>
      <w:shd w:val="clear" w:color="auto" w:fill="FFFFFF"/>
      <w:snapToGrid/>
      <w:spacing w:after="240" w:line="0" w:lineRule="atLeast"/>
      <w:ind w:firstLine="700"/>
      <w:outlineLvl w:val="4"/>
    </w:pPr>
    <w:rPr>
      <w:rFonts w:eastAsia="Times New Roman"/>
      <w:sz w:val="25"/>
      <w:szCs w:val="25"/>
    </w:rPr>
  </w:style>
  <w:style w:type="paragraph" w:customStyle="1" w:styleId="6">
    <w:name w:val="Основной текст6"/>
    <w:basedOn w:val="a"/>
    <w:rsid w:val="00D77D89"/>
    <w:pPr>
      <w:widowControl/>
      <w:shd w:val="clear" w:color="auto" w:fill="FFFFFF"/>
      <w:snapToGrid/>
      <w:spacing w:line="371" w:lineRule="exact"/>
      <w:ind w:hanging="1480"/>
      <w:jc w:val="center"/>
    </w:pPr>
    <w:rPr>
      <w:rFonts w:eastAsia="Times New Roman"/>
      <w:sz w:val="25"/>
      <w:szCs w:val="25"/>
    </w:rPr>
  </w:style>
  <w:style w:type="character" w:customStyle="1" w:styleId="afd">
    <w:name w:val="Основной текст + Курсив"/>
    <w:basedOn w:val="afc"/>
    <w:rsid w:val="00D77D89"/>
    <w:rPr>
      <w:rFonts w:ascii="Times New Roman" w:eastAsia="Times New Roman" w:hAnsi="Times New Roman"/>
      <w:i/>
      <w:iCs/>
      <w:sz w:val="25"/>
      <w:szCs w:val="25"/>
      <w:shd w:val="clear" w:color="auto" w:fill="FFFFFF"/>
    </w:rPr>
  </w:style>
  <w:style w:type="character" w:customStyle="1" w:styleId="60">
    <w:name w:val="Заголовок №6_"/>
    <w:basedOn w:val="a0"/>
    <w:link w:val="61"/>
    <w:locked/>
    <w:rsid w:val="00B73F24"/>
    <w:rPr>
      <w:rFonts w:ascii="Times New Roman" w:eastAsia="Times New Roman" w:hAnsi="Times New Roman"/>
      <w:sz w:val="25"/>
      <w:szCs w:val="25"/>
      <w:shd w:val="clear" w:color="auto" w:fill="FFFFFF"/>
    </w:rPr>
  </w:style>
  <w:style w:type="paragraph" w:customStyle="1" w:styleId="61">
    <w:name w:val="Заголовок №6"/>
    <w:basedOn w:val="a"/>
    <w:link w:val="60"/>
    <w:rsid w:val="00B73F24"/>
    <w:pPr>
      <w:widowControl/>
      <w:shd w:val="clear" w:color="auto" w:fill="FFFFFF"/>
      <w:snapToGrid/>
      <w:spacing w:after="840" w:line="0" w:lineRule="atLeast"/>
      <w:outlineLvl w:val="5"/>
    </w:pPr>
    <w:rPr>
      <w:rFonts w:eastAsia="Times New Roman"/>
      <w:sz w:val="25"/>
      <w:szCs w:val="25"/>
    </w:rPr>
  </w:style>
  <w:style w:type="character" w:styleId="afe">
    <w:name w:val="Emphasis"/>
    <w:basedOn w:val="a0"/>
    <w:qFormat/>
    <w:locked/>
    <w:rsid w:val="00B83840"/>
    <w:rPr>
      <w:i/>
      <w:iCs/>
    </w:rPr>
  </w:style>
  <w:style w:type="paragraph" w:styleId="23">
    <w:name w:val="Quote"/>
    <w:basedOn w:val="a"/>
    <w:next w:val="a"/>
    <w:link w:val="24"/>
    <w:uiPriority w:val="29"/>
    <w:qFormat/>
    <w:rsid w:val="00B83840"/>
    <w:rPr>
      <w:i/>
      <w:iCs/>
      <w:color w:val="000000" w:themeColor="text1"/>
    </w:rPr>
  </w:style>
  <w:style w:type="character" w:customStyle="1" w:styleId="24">
    <w:name w:val="Цитата 2 Знак"/>
    <w:basedOn w:val="a0"/>
    <w:link w:val="23"/>
    <w:uiPriority w:val="29"/>
    <w:rsid w:val="00B83840"/>
    <w:rPr>
      <w:rFonts w:ascii="Times New Roman" w:hAnsi="Times New Roman"/>
      <w:i/>
      <w:iCs/>
      <w:color w:val="000000" w:themeColor="text1"/>
    </w:rPr>
  </w:style>
  <w:style w:type="character" w:styleId="aff">
    <w:name w:val="annotation reference"/>
    <w:basedOn w:val="a0"/>
    <w:uiPriority w:val="99"/>
    <w:semiHidden/>
    <w:unhideWhenUsed/>
    <w:rsid w:val="00F6114D"/>
    <w:rPr>
      <w:sz w:val="16"/>
      <w:szCs w:val="16"/>
    </w:rPr>
  </w:style>
  <w:style w:type="paragraph" w:styleId="aff0">
    <w:name w:val="annotation text"/>
    <w:basedOn w:val="a"/>
    <w:link w:val="aff1"/>
    <w:uiPriority w:val="99"/>
    <w:semiHidden/>
    <w:unhideWhenUsed/>
    <w:rsid w:val="00F6114D"/>
  </w:style>
  <w:style w:type="character" w:customStyle="1" w:styleId="aff1">
    <w:name w:val="Текст примечания Знак"/>
    <w:basedOn w:val="a0"/>
    <w:link w:val="aff0"/>
    <w:uiPriority w:val="99"/>
    <w:semiHidden/>
    <w:rsid w:val="00F6114D"/>
    <w:rPr>
      <w:rFonts w:ascii="Times New Roman" w:hAnsi="Times New Roman"/>
    </w:rPr>
  </w:style>
  <w:style w:type="paragraph" w:styleId="aff2">
    <w:name w:val="annotation subject"/>
    <w:basedOn w:val="aff0"/>
    <w:next w:val="aff0"/>
    <w:link w:val="aff3"/>
    <w:uiPriority w:val="99"/>
    <w:semiHidden/>
    <w:unhideWhenUsed/>
    <w:rsid w:val="00F6114D"/>
    <w:rPr>
      <w:b/>
      <w:bCs/>
    </w:rPr>
  </w:style>
  <w:style w:type="character" w:customStyle="1" w:styleId="aff3">
    <w:name w:val="Тема примечания Знак"/>
    <w:basedOn w:val="aff1"/>
    <w:link w:val="aff2"/>
    <w:uiPriority w:val="99"/>
    <w:semiHidden/>
    <w:rsid w:val="00F6114D"/>
    <w:rPr>
      <w:rFonts w:ascii="Times New Roman" w:hAnsi="Times New Roman"/>
      <w:b/>
      <w:bCs/>
    </w:rPr>
  </w:style>
  <w:style w:type="paragraph" w:styleId="aff4">
    <w:name w:val="Revision"/>
    <w:hidden/>
    <w:uiPriority w:val="99"/>
    <w:semiHidden/>
    <w:rsid w:val="00004EC2"/>
    <w:rPr>
      <w:rFonts w:ascii="Times New Roman" w:hAnsi="Times New Roman"/>
    </w:rPr>
  </w:style>
  <w:style w:type="paragraph" w:customStyle="1" w:styleId="12">
    <w:name w:val="Обычный1"/>
    <w:link w:val="Normal"/>
    <w:rsid w:val="001D30E3"/>
    <w:pPr>
      <w:widowControl w:val="0"/>
      <w:snapToGrid w:val="0"/>
    </w:pPr>
  </w:style>
  <w:style w:type="paragraph" w:styleId="aff5">
    <w:name w:val="Normal (Web)"/>
    <w:basedOn w:val="a"/>
    <w:uiPriority w:val="99"/>
    <w:unhideWhenUsed/>
    <w:rsid w:val="00555745"/>
    <w:pPr>
      <w:widowControl/>
      <w:snapToGrid/>
      <w:spacing w:before="100" w:beforeAutospacing="1" w:after="100" w:afterAutospacing="1" w:line="240" w:lineRule="auto"/>
      <w:ind w:firstLine="0"/>
      <w:jc w:val="left"/>
    </w:pPr>
    <w:rPr>
      <w:rFonts w:eastAsia="Times New Roman"/>
      <w:sz w:val="24"/>
      <w:szCs w:val="24"/>
    </w:rPr>
  </w:style>
  <w:style w:type="paragraph" w:styleId="aff6">
    <w:name w:val="Body Text Indent"/>
    <w:basedOn w:val="a"/>
    <w:link w:val="aff7"/>
    <w:uiPriority w:val="99"/>
    <w:semiHidden/>
    <w:unhideWhenUsed/>
    <w:rsid w:val="001C0D18"/>
    <w:pPr>
      <w:spacing w:after="120"/>
      <w:ind w:left="283"/>
    </w:pPr>
  </w:style>
  <w:style w:type="character" w:customStyle="1" w:styleId="aff7">
    <w:name w:val="Основной текст с отступом Знак"/>
    <w:basedOn w:val="a0"/>
    <w:link w:val="aff6"/>
    <w:uiPriority w:val="99"/>
    <w:semiHidden/>
    <w:rsid w:val="001C0D18"/>
    <w:rPr>
      <w:rFonts w:ascii="Times New Roman" w:hAnsi="Times New Roman"/>
      <w:sz w:val="28"/>
    </w:rPr>
  </w:style>
  <w:style w:type="character" w:customStyle="1" w:styleId="apple-converted-space">
    <w:name w:val="apple-converted-space"/>
    <w:basedOn w:val="a0"/>
    <w:rsid w:val="001C0D18"/>
  </w:style>
  <w:style w:type="character" w:customStyle="1" w:styleId="40">
    <w:name w:val="Заголовок 4 Знак"/>
    <w:basedOn w:val="a0"/>
    <w:link w:val="4"/>
    <w:rsid w:val="00C978CB"/>
    <w:rPr>
      <w:rFonts w:asciiTheme="majorHAnsi" w:eastAsiaTheme="majorEastAsia" w:hAnsiTheme="majorHAnsi" w:cstheme="majorBidi"/>
      <w:i/>
      <w:iCs/>
      <w:color w:val="365F91" w:themeColor="accent1" w:themeShade="BF"/>
      <w:sz w:val="28"/>
    </w:rPr>
  </w:style>
  <w:style w:type="paragraph" w:customStyle="1" w:styleId="34">
    <w:name w:val="Основной текст34"/>
    <w:basedOn w:val="a"/>
    <w:rsid w:val="005102F8"/>
    <w:pPr>
      <w:widowControl/>
      <w:shd w:val="clear" w:color="auto" w:fill="FFFFFF"/>
      <w:snapToGrid/>
      <w:spacing w:line="322" w:lineRule="exact"/>
      <w:ind w:hanging="500"/>
      <w:jc w:val="left"/>
    </w:pPr>
    <w:rPr>
      <w:rFonts w:eastAsia="Times New Roman"/>
      <w:sz w:val="27"/>
      <w:szCs w:val="27"/>
    </w:rPr>
  </w:style>
  <w:style w:type="paragraph" w:customStyle="1" w:styleId="ConsPlusNormal">
    <w:name w:val="ConsPlusNormal"/>
    <w:rsid w:val="00F472CE"/>
    <w:pPr>
      <w:widowControl w:val="0"/>
      <w:autoSpaceDE w:val="0"/>
      <w:autoSpaceDN w:val="0"/>
      <w:adjustRightInd w:val="0"/>
    </w:pPr>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115">
      <w:bodyDiv w:val="1"/>
      <w:marLeft w:val="0"/>
      <w:marRight w:val="0"/>
      <w:marTop w:val="0"/>
      <w:marBottom w:val="0"/>
      <w:divBdr>
        <w:top w:val="none" w:sz="0" w:space="0" w:color="auto"/>
        <w:left w:val="none" w:sz="0" w:space="0" w:color="auto"/>
        <w:bottom w:val="none" w:sz="0" w:space="0" w:color="auto"/>
        <w:right w:val="none" w:sz="0" w:space="0" w:color="auto"/>
      </w:divBdr>
    </w:div>
    <w:div w:id="87772994">
      <w:bodyDiv w:val="1"/>
      <w:marLeft w:val="0"/>
      <w:marRight w:val="0"/>
      <w:marTop w:val="0"/>
      <w:marBottom w:val="0"/>
      <w:divBdr>
        <w:top w:val="none" w:sz="0" w:space="0" w:color="auto"/>
        <w:left w:val="none" w:sz="0" w:space="0" w:color="auto"/>
        <w:bottom w:val="none" w:sz="0" w:space="0" w:color="auto"/>
        <w:right w:val="none" w:sz="0" w:space="0" w:color="auto"/>
      </w:divBdr>
    </w:div>
    <w:div w:id="167449304">
      <w:bodyDiv w:val="1"/>
      <w:marLeft w:val="0"/>
      <w:marRight w:val="0"/>
      <w:marTop w:val="0"/>
      <w:marBottom w:val="0"/>
      <w:divBdr>
        <w:top w:val="none" w:sz="0" w:space="0" w:color="auto"/>
        <w:left w:val="none" w:sz="0" w:space="0" w:color="auto"/>
        <w:bottom w:val="none" w:sz="0" w:space="0" w:color="auto"/>
        <w:right w:val="none" w:sz="0" w:space="0" w:color="auto"/>
      </w:divBdr>
    </w:div>
    <w:div w:id="287319246">
      <w:bodyDiv w:val="1"/>
      <w:marLeft w:val="0"/>
      <w:marRight w:val="0"/>
      <w:marTop w:val="0"/>
      <w:marBottom w:val="0"/>
      <w:divBdr>
        <w:top w:val="none" w:sz="0" w:space="0" w:color="auto"/>
        <w:left w:val="none" w:sz="0" w:space="0" w:color="auto"/>
        <w:bottom w:val="none" w:sz="0" w:space="0" w:color="auto"/>
        <w:right w:val="none" w:sz="0" w:space="0" w:color="auto"/>
      </w:divBdr>
    </w:div>
    <w:div w:id="325859736">
      <w:bodyDiv w:val="1"/>
      <w:marLeft w:val="0"/>
      <w:marRight w:val="0"/>
      <w:marTop w:val="0"/>
      <w:marBottom w:val="0"/>
      <w:divBdr>
        <w:top w:val="none" w:sz="0" w:space="0" w:color="auto"/>
        <w:left w:val="none" w:sz="0" w:space="0" w:color="auto"/>
        <w:bottom w:val="none" w:sz="0" w:space="0" w:color="auto"/>
        <w:right w:val="none" w:sz="0" w:space="0" w:color="auto"/>
      </w:divBdr>
    </w:div>
    <w:div w:id="355423042">
      <w:bodyDiv w:val="1"/>
      <w:marLeft w:val="0"/>
      <w:marRight w:val="0"/>
      <w:marTop w:val="0"/>
      <w:marBottom w:val="0"/>
      <w:divBdr>
        <w:top w:val="none" w:sz="0" w:space="0" w:color="auto"/>
        <w:left w:val="none" w:sz="0" w:space="0" w:color="auto"/>
        <w:bottom w:val="none" w:sz="0" w:space="0" w:color="auto"/>
        <w:right w:val="none" w:sz="0" w:space="0" w:color="auto"/>
      </w:divBdr>
    </w:div>
    <w:div w:id="396051282">
      <w:bodyDiv w:val="1"/>
      <w:marLeft w:val="0"/>
      <w:marRight w:val="0"/>
      <w:marTop w:val="0"/>
      <w:marBottom w:val="0"/>
      <w:divBdr>
        <w:top w:val="none" w:sz="0" w:space="0" w:color="auto"/>
        <w:left w:val="none" w:sz="0" w:space="0" w:color="auto"/>
        <w:bottom w:val="none" w:sz="0" w:space="0" w:color="auto"/>
        <w:right w:val="none" w:sz="0" w:space="0" w:color="auto"/>
      </w:divBdr>
    </w:div>
    <w:div w:id="456146647">
      <w:bodyDiv w:val="1"/>
      <w:marLeft w:val="0"/>
      <w:marRight w:val="0"/>
      <w:marTop w:val="0"/>
      <w:marBottom w:val="0"/>
      <w:divBdr>
        <w:top w:val="none" w:sz="0" w:space="0" w:color="auto"/>
        <w:left w:val="none" w:sz="0" w:space="0" w:color="auto"/>
        <w:bottom w:val="none" w:sz="0" w:space="0" w:color="auto"/>
        <w:right w:val="none" w:sz="0" w:space="0" w:color="auto"/>
      </w:divBdr>
    </w:div>
    <w:div w:id="491144500">
      <w:bodyDiv w:val="1"/>
      <w:marLeft w:val="0"/>
      <w:marRight w:val="0"/>
      <w:marTop w:val="0"/>
      <w:marBottom w:val="0"/>
      <w:divBdr>
        <w:top w:val="none" w:sz="0" w:space="0" w:color="auto"/>
        <w:left w:val="none" w:sz="0" w:space="0" w:color="auto"/>
        <w:bottom w:val="none" w:sz="0" w:space="0" w:color="auto"/>
        <w:right w:val="none" w:sz="0" w:space="0" w:color="auto"/>
      </w:divBdr>
    </w:div>
    <w:div w:id="558247137">
      <w:bodyDiv w:val="1"/>
      <w:marLeft w:val="0"/>
      <w:marRight w:val="0"/>
      <w:marTop w:val="0"/>
      <w:marBottom w:val="0"/>
      <w:divBdr>
        <w:top w:val="none" w:sz="0" w:space="0" w:color="auto"/>
        <w:left w:val="none" w:sz="0" w:space="0" w:color="auto"/>
        <w:bottom w:val="none" w:sz="0" w:space="0" w:color="auto"/>
        <w:right w:val="none" w:sz="0" w:space="0" w:color="auto"/>
      </w:divBdr>
    </w:div>
    <w:div w:id="771314318">
      <w:marLeft w:val="0"/>
      <w:marRight w:val="0"/>
      <w:marTop w:val="0"/>
      <w:marBottom w:val="0"/>
      <w:divBdr>
        <w:top w:val="none" w:sz="0" w:space="0" w:color="auto"/>
        <w:left w:val="none" w:sz="0" w:space="0" w:color="auto"/>
        <w:bottom w:val="none" w:sz="0" w:space="0" w:color="auto"/>
        <w:right w:val="none" w:sz="0" w:space="0" w:color="auto"/>
      </w:divBdr>
    </w:div>
    <w:div w:id="771314319">
      <w:marLeft w:val="0"/>
      <w:marRight w:val="0"/>
      <w:marTop w:val="0"/>
      <w:marBottom w:val="0"/>
      <w:divBdr>
        <w:top w:val="none" w:sz="0" w:space="0" w:color="auto"/>
        <w:left w:val="none" w:sz="0" w:space="0" w:color="auto"/>
        <w:bottom w:val="none" w:sz="0" w:space="0" w:color="auto"/>
        <w:right w:val="none" w:sz="0" w:space="0" w:color="auto"/>
      </w:divBdr>
    </w:div>
    <w:div w:id="771314320">
      <w:marLeft w:val="0"/>
      <w:marRight w:val="0"/>
      <w:marTop w:val="0"/>
      <w:marBottom w:val="0"/>
      <w:divBdr>
        <w:top w:val="none" w:sz="0" w:space="0" w:color="auto"/>
        <w:left w:val="none" w:sz="0" w:space="0" w:color="auto"/>
        <w:bottom w:val="none" w:sz="0" w:space="0" w:color="auto"/>
        <w:right w:val="none" w:sz="0" w:space="0" w:color="auto"/>
      </w:divBdr>
    </w:div>
    <w:div w:id="782918792">
      <w:bodyDiv w:val="1"/>
      <w:marLeft w:val="0"/>
      <w:marRight w:val="0"/>
      <w:marTop w:val="0"/>
      <w:marBottom w:val="0"/>
      <w:divBdr>
        <w:top w:val="none" w:sz="0" w:space="0" w:color="auto"/>
        <w:left w:val="none" w:sz="0" w:space="0" w:color="auto"/>
        <w:bottom w:val="none" w:sz="0" w:space="0" w:color="auto"/>
        <w:right w:val="none" w:sz="0" w:space="0" w:color="auto"/>
      </w:divBdr>
    </w:div>
    <w:div w:id="796147404">
      <w:bodyDiv w:val="1"/>
      <w:marLeft w:val="0"/>
      <w:marRight w:val="0"/>
      <w:marTop w:val="0"/>
      <w:marBottom w:val="0"/>
      <w:divBdr>
        <w:top w:val="none" w:sz="0" w:space="0" w:color="auto"/>
        <w:left w:val="none" w:sz="0" w:space="0" w:color="auto"/>
        <w:bottom w:val="none" w:sz="0" w:space="0" w:color="auto"/>
        <w:right w:val="none" w:sz="0" w:space="0" w:color="auto"/>
      </w:divBdr>
    </w:div>
    <w:div w:id="838347995">
      <w:bodyDiv w:val="1"/>
      <w:marLeft w:val="0"/>
      <w:marRight w:val="0"/>
      <w:marTop w:val="0"/>
      <w:marBottom w:val="0"/>
      <w:divBdr>
        <w:top w:val="none" w:sz="0" w:space="0" w:color="auto"/>
        <w:left w:val="none" w:sz="0" w:space="0" w:color="auto"/>
        <w:bottom w:val="none" w:sz="0" w:space="0" w:color="auto"/>
        <w:right w:val="none" w:sz="0" w:space="0" w:color="auto"/>
      </w:divBdr>
    </w:div>
    <w:div w:id="1105882071">
      <w:bodyDiv w:val="1"/>
      <w:marLeft w:val="0"/>
      <w:marRight w:val="0"/>
      <w:marTop w:val="0"/>
      <w:marBottom w:val="0"/>
      <w:divBdr>
        <w:top w:val="none" w:sz="0" w:space="0" w:color="auto"/>
        <w:left w:val="none" w:sz="0" w:space="0" w:color="auto"/>
        <w:bottom w:val="none" w:sz="0" w:space="0" w:color="auto"/>
        <w:right w:val="none" w:sz="0" w:space="0" w:color="auto"/>
      </w:divBdr>
    </w:div>
    <w:div w:id="1283153336">
      <w:bodyDiv w:val="1"/>
      <w:marLeft w:val="0"/>
      <w:marRight w:val="0"/>
      <w:marTop w:val="0"/>
      <w:marBottom w:val="0"/>
      <w:divBdr>
        <w:top w:val="none" w:sz="0" w:space="0" w:color="auto"/>
        <w:left w:val="none" w:sz="0" w:space="0" w:color="auto"/>
        <w:bottom w:val="none" w:sz="0" w:space="0" w:color="auto"/>
        <w:right w:val="none" w:sz="0" w:space="0" w:color="auto"/>
      </w:divBdr>
    </w:div>
    <w:div w:id="1290628917">
      <w:bodyDiv w:val="1"/>
      <w:marLeft w:val="0"/>
      <w:marRight w:val="0"/>
      <w:marTop w:val="0"/>
      <w:marBottom w:val="0"/>
      <w:divBdr>
        <w:top w:val="none" w:sz="0" w:space="0" w:color="auto"/>
        <w:left w:val="none" w:sz="0" w:space="0" w:color="auto"/>
        <w:bottom w:val="none" w:sz="0" w:space="0" w:color="auto"/>
        <w:right w:val="none" w:sz="0" w:space="0" w:color="auto"/>
      </w:divBdr>
    </w:div>
    <w:div w:id="1341392428">
      <w:bodyDiv w:val="1"/>
      <w:marLeft w:val="0"/>
      <w:marRight w:val="0"/>
      <w:marTop w:val="0"/>
      <w:marBottom w:val="0"/>
      <w:divBdr>
        <w:top w:val="none" w:sz="0" w:space="0" w:color="auto"/>
        <w:left w:val="none" w:sz="0" w:space="0" w:color="auto"/>
        <w:bottom w:val="none" w:sz="0" w:space="0" w:color="auto"/>
        <w:right w:val="none" w:sz="0" w:space="0" w:color="auto"/>
      </w:divBdr>
    </w:div>
    <w:div w:id="1549603635">
      <w:bodyDiv w:val="1"/>
      <w:marLeft w:val="0"/>
      <w:marRight w:val="0"/>
      <w:marTop w:val="0"/>
      <w:marBottom w:val="0"/>
      <w:divBdr>
        <w:top w:val="none" w:sz="0" w:space="0" w:color="auto"/>
        <w:left w:val="none" w:sz="0" w:space="0" w:color="auto"/>
        <w:bottom w:val="none" w:sz="0" w:space="0" w:color="auto"/>
        <w:right w:val="none" w:sz="0" w:space="0" w:color="auto"/>
      </w:divBdr>
    </w:div>
    <w:div w:id="1563443399">
      <w:bodyDiv w:val="1"/>
      <w:marLeft w:val="0"/>
      <w:marRight w:val="0"/>
      <w:marTop w:val="0"/>
      <w:marBottom w:val="0"/>
      <w:divBdr>
        <w:top w:val="none" w:sz="0" w:space="0" w:color="auto"/>
        <w:left w:val="none" w:sz="0" w:space="0" w:color="auto"/>
        <w:bottom w:val="none" w:sz="0" w:space="0" w:color="auto"/>
        <w:right w:val="none" w:sz="0" w:space="0" w:color="auto"/>
      </w:divBdr>
    </w:div>
    <w:div w:id="1592854118">
      <w:bodyDiv w:val="1"/>
      <w:marLeft w:val="0"/>
      <w:marRight w:val="0"/>
      <w:marTop w:val="0"/>
      <w:marBottom w:val="0"/>
      <w:divBdr>
        <w:top w:val="none" w:sz="0" w:space="0" w:color="auto"/>
        <w:left w:val="none" w:sz="0" w:space="0" w:color="auto"/>
        <w:bottom w:val="none" w:sz="0" w:space="0" w:color="auto"/>
        <w:right w:val="none" w:sz="0" w:space="0" w:color="auto"/>
      </w:divBdr>
    </w:div>
    <w:div w:id="1602644103">
      <w:bodyDiv w:val="1"/>
      <w:marLeft w:val="0"/>
      <w:marRight w:val="0"/>
      <w:marTop w:val="0"/>
      <w:marBottom w:val="0"/>
      <w:divBdr>
        <w:top w:val="none" w:sz="0" w:space="0" w:color="auto"/>
        <w:left w:val="none" w:sz="0" w:space="0" w:color="auto"/>
        <w:bottom w:val="none" w:sz="0" w:space="0" w:color="auto"/>
        <w:right w:val="none" w:sz="0" w:space="0" w:color="auto"/>
      </w:divBdr>
    </w:div>
    <w:div w:id="1636449605">
      <w:bodyDiv w:val="1"/>
      <w:marLeft w:val="0"/>
      <w:marRight w:val="0"/>
      <w:marTop w:val="0"/>
      <w:marBottom w:val="0"/>
      <w:divBdr>
        <w:top w:val="none" w:sz="0" w:space="0" w:color="auto"/>
        <w:left w:val="none" w:sz="0" w:space="0" w:color="auto"/>
        <w:bottom w:val="none" w:sz="0" w:space="0" w:color="auto"/>
        <w:right w:val="none" w:sz="0" w:space="0" w:color="auto"/>
      </w:divBdr>
    </w:div>
    <w:div w:id="1670865825">
      <w:bodyDiv w:val="1"/>
      <w:marLeft w:val="0"/>
      <w:marRight w:val="0"/>
      <w:marTop w:val="0"/>
      <w:marBottom w:val="0"/>
      <w:divBdr>
        <w:top w:val="none" w:sz="0" w:space="0" w:color="auto"/>
        <w:left w:val="none" w:sz="0" w:space="0" w:color="auto"/>
        <w:bottom w:val="none" w:sz="0" w:space="0" w:color="auto"/>
        <w:right w:val="none" w:sz="0" w:space="0" w:color="auto"/>
      </w:divBdr>
    </w:div>
    <w:div w:id="1684626662">
      <w:bodyDiv w:val="1"/>
      <w:marLeft w:val="0"/>
      <w:marRight w:val="0"/>
      <w:marTop w:val="0"/>
      <w:marBottom w:val="0"/>
      <w:divBdr>
        <w:top w:val="none" w:sz="0" w:space="0" w:color="auto"/>
        <w:left w:val="none" w:sz="0" w:space="0" w:color="auto"/>
        <w:bottom w:val="none" w:sz="0" w:space="0" w:color="auto"/>
        <w:right w:val="none" w:sz="0" w:space="0" w:color="auto"/>
      </w:divBdr>
    </w:div>
    <w:div w:id="1804493631">
      <w:bodyDiv w:val="1"/>
      <w:marLeft w:val="0"/>
      <w:marRight w:val="0"/>
      <w:marTop w:val="0"/>
      <w:marBottom w:val="0"/>
      <w:divBdr>
        <w:top w:val="none" w:sz="0" w:space="0" w:color="auto"/>
        <w:left w:val="none" w:sz="0" w:space="0" w:color="auto"/>
        <w:bottom w:val="none" w:sz="0" w:space="0" w:color="auto"/>
        <w:right w:val="none" w:sz="0" w:space="0" w:color="auto"/>
      </w:divBdr>
    </w:div>
    <w:div w:id="1811942062">
      <w:bodyDiv w:val="1"/>
      <w:marLeft w:val="0"/>
      <w:marRight w:val="0"/>
      <w:marTop w:val="0"/>
      <w:marBottom w:val="0"/>
      <w:divBdr>
        <w:top w:val="none" w:sz="0" w:space="0" w:color="auto"/>
        <w:left w:val="none" w:sz="0" w:space="0" w:color="auto"/>
        <w:bottom w:val="none" w:sz="0" w:space="0" w:color="auto"/>
        <w:right w:val="none" w:sz="0" w:space="0" w:color="auto"/>
      </w:divBdr>
    </w:div>
    <w:div w:id="1866207789">
      <w:bodyDiv w:val="1"/>
      <w:marLeft w:val="0"/>
      <w:marRight w:val="0"/>
      <w:marTop w:val="0"/>
      <w:marBottom w:val="0"/>
      <w:divBdr>
        <w:top w:val="none" w:sz="0" w:space="0" w:color="auto"/>
        <w:left w:val="none" w:sz="0" w:space="0" w:color="auto"/>
        <w:bottom w:val="none" w:sz="0" w:space="0" w:color="auto"/>
        <w:right w:val="none" w:sz="0" w:space="0" w:color="auto"/>
      </w:divBdr>
    </w:div>
    <w:div w:id="1892231740">
      <w:bodyDiv w:val="1"/>
      <w:marLeft w:val="0"/>
      <w:marRight w:val="0"/>
      <w:marTop w:val="0"/>
      <w:marBottom w:val="0"/>
      <w:divBdr>
        <w:top w:val="none" w:sz="0" w:space="0" w:color="auto"/>
        <w:left w:val="none" w:sz="0" w:space="0" w:color="auto"/>
        <w:bottom w:val="none" w:sz="0" w:space="0" w:color="auto"/>
        <w:right w:val="none" w:sz="0" w:space="0" w:color="auto"/>
      </w:divBdr>
    </w:div>
    <w:div w:id="1923679466">
      <w:bodyDiv w:val="1"/>
      <w:marLeft w:val="0"/>
      <w:marRight w:val="0"/>
      <w:marTop w:val="0"/>
      <w:marBottom w:val="0"/>
      <w:divBdr>
        <w:top w:val="none" w:sz="0" w:space="0" w:color="auto"/>
        <w:left w:val="none" w:sz="0" w:space="0" w:color="auto"/>
        <w:bottom w:val="none" w:sz="0" w:space="0" w:color="auto"/>
        <w:right w:val="none" w:sz="0" w:space="0" w:color="auto"/>
      </w:divBdr>
    </w:div>
    <w:div w:id="1965888931">
      <w:bodyDiv w:val="1"/>
      <w:marLeft w:val="0"/>
      <w:marRight w:val="0"/>
      <w:marTop w:val="0"/>
      <w:marBottom w:val="0"/>
      <w:divBdr>
        <w:top w:val="none" w:sz="0" w:space="0" w:color="auto"/>
        <w:left w:val="none" w:sz="0" w:space="0" w:color="auto"/>
        <w:bottom w:val="none" w:sz="0" w:space="0" w:color="auto"/>
        <w:right w:val="none" w:sz="0" w:space="0" w:color="auto"/>
      </w:divBdr>
    </w:div>
    <w:div w:id="1988701537">
      <w:bodyDiv w:val="1"/>
      <w:marLeft w:val="0"/>
      <w:marRight w:val="0"/>
      <w:marTop w:val="0"/>
      <w:marBottom w:val="0"/>
      <w:divBdr>
        <w:top w:val="none" w:sz="0" w:space="0" w:color="auto"/>
        <w:left w:val="none" w:sz="0" w:space="0" w:color="auto"/>
        <w:bottom w:val="none" w:sz="0" w:space="0" w:color="auto"/>
        <w:right w:val="none" w:sz="0" w:space="0" w:color="auto"/>
      </w:divBdr>
    </w:div>
    <w:div w:id="2001498182">
      <w:bodyDiv w:val="1"/>
      <w:marLeft w:val="0"/>
      <w:marRight w:val="0"/>
      <w:marTop w:val="0"/>
      <w:marBottom w:val="0"/>
      <w:divBdr>
        <w:top w:val="none" w:sz="0" w:space="0" w:color="auto"/>
        <w:left w:val="none" w:sz="0" w:space="0" w:color="auto"/>
        <w:bottom w:val="none" w:sz="0" w:space="0" w:color="auto"/>
        <w:right w:val="none" w:sz="0" w:space="0" w:color="auto"/>
      </w:divBdr>
    </w:div>
    <w:div w:id="2050883912">
      <w:bodyDiv w:val="1"/>
      <w:marLeft w:val="0"/>
      <w:marRight w:val="0"/>
      <w:marTop w:val="0"/>
      <w:marBottom w:val="0"/>
      <w:divBdr>
        <w:top w:val="none" w:sz="0" w:space="0" w:color="auto"/>
        <w:left w:val="none" w:sz="0" w:space="0" w:color="auto"/>
        <w:bottom w:val="none" w:sz="0" w:space="0" w:color="auto"/>
        <w:right w:val="none" w:sz="0" w:space="0" w:color="auto"/>
      </w:divBdr>
    </w:div>
    <w:div w:id="2128044229">
      <w:bodyDiv w:val="1"/>
      <w:marLeft w:val="0"/>
      <w:marRight w:val="0"/>
      <w:marTop w:val="0"/>
      <w:marBottom w:val="0"/>
      <w:divBdr>
        <w:top w:val="none" w:sz="0" w:space="0" w:color="auto"/>
        <w:left w:val="none" w:sz="0" w:space="0" w:color="auto"/>
        <w:bottom w:val="none" w:sz="0" w:space="0" w:color="auto"/>
        <w:right w:val="none" w:sz="0" w:space="0" w:color="auto"/>
      </w:divBdr>
    </w:div>
    <w:div w:id="21328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header" Target="header3.xml"/><Relationship Id="rId21" Type="http://schemas.openxmlformats.org/officeDocument/2006/relationships/image" Target="media/image8.emf"/><Relationship Id="rId34" Type="http://schemas.openxmlformats.org/officeDocument/2006/relationships/image" Target="media/image1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diagramLayout" Target="diagrams/layout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1.emf"/><Relationship Id="rId32" Type="http://schemas.microsoft.com/office/2007/relationships/diagramDrawing" Target="diagrams/drawing2.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diagramData" Target="diagrams/data2.xml"/><Relationship Id="rId36"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image" Target="media/image6.emf"/><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diagramQuickStyle" Target="diagrams/quickStyle2.xml"/><Relationship Id="rId35" Type="http://schemas.openxmlformats.org/officeDocument/2006/relationships/header" Target="header1.xml"/><Relationship Id="rId8" Type="http://schemas.openxmlformats.org/officeDocument/2006/relationships/hyperlink" Target="mailto:mfrgeu@mail.ru"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15.emf"/><Relationship Id="rId38"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71F6D6-B74D-42D0-A39E-AFBF9EA4733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A07DC7B-9A1A-4497-BC56-9969F9F14301}">
      <dgm:prSet phldrT="[Текст]"/>
      <dgm:spPr/>
      <dgm:t>
        <a:bodyPr/>
        <a:lstStyle/>
        <a:p>
          <a:r>
            <a:rPr lang="ru-RU"/>
            <a:t>Совет филиала</a:t>
          </a:r>
        </a:p>
      </dgm:t>
    </dgm:pt>
    <dgm:pt modelId="{95DBD799-CB33-4825-A4FE-82ECABFA08B9}" type="parTrans" cxnId="{C8D62D58-9F7F-4150-9B67-EEC5C9825782}">
      <dgm:prSet/>
      <dgm:spPr/>
      <dgm:t>
        <a:bodyPr/>
        <a:lstStyle/>
        <a:p>
          <a:endParaRPr lang="ru-RU"/>
        </a:p>
      </dgm:t>
    </dgm:pt>
    <dgm:pt modelId="{3538D02F-24C4-4DBB-BEFC-914E439CD70B}" type="sibTrans" cxnId="{C8D62D58-9F7F-4150-9B67-EEC5C9825782}">
      <dgm:prSet/>
      <dgm:spPr/>
      <dgm:t>
        <a:bodyPr/>
        <a:lstStyle/>
        <a:p>
          <a:endParaRPr lang="ru-RU"/>
        </a:p>
      </dgm:t>
    </dgm:pt>
    <dgm:pt modelId="{887B7B36-7A22-4A53-BA2C-51F6AB90C8D1}" type="asst">
      <dgm:prSet phldrT="[Текст]"/>
      <dgm:spPr/>
      <dgm:t>
        <a:bodyPr/>
        <a:lstStyle/>
        <a:p>
          <a:r>
            <a:rPr lang="ru-RU"/>
            <a:t>Зам. директора по финансам</a:t>
          </a:r>
        </a:p>
      </dgm:t>
    </dgm:pt>
    <dgm:pt modelId="{FB5EAC7C-52CD-4861-A5D0-682CC128A0C2}" type="parTrans" cxnId="{BF9B8747-B942-4519-A3AA-91CDB43EA65A}">
      <dgm:prSet/>
      <dgm:spPr/>
      <dgm:t>
        <a:bodyPr/>
        <a:lstStyle/>
        <a:p>
          <a:endParaRPr lang="ru-RU"/>
        </a:p>
      </dgm:t>
    </dgm:pt>
    <dgm:pt modelId="{E5F49A0D-CEC2-4200-AD4D-042A5F1C79E6}" type="sibTrans" cxnId="{BF9B8747-B942-4519-A3AA-91CDB43EA65A}">
      <dgm:prSet/>
      <dgm:spPr/>
      <dgm:t>
        <a:bodyPr/>
        <a:lstStyle/>
        <a:p>
          <a:endParaRPr lang="ru-RU"/>
        </a:p>
      </dgm:t>
    </dgm:pt>
    <dgm:pt modelId="{66EF4206-BB63-4530-811D-9986D1FD519B}">
      <dgm:prSet phldrT="[Текст]"/>
      <dgm:spPr/>
      <dgm:t>
        <a:bodyPr/>
        <a:lstStyle/>
        <a:p>
          <a:r>
            <a:rPr lang="ru-RU"/>
            <a:t>Кафедра Общеэкономических и специальных дисциплин</a:t>
          </a:r>
        </a:p>
      </dgm:t>
    </dgm:pt>
    <dgm:pt modelId="{153C5A98-1FC3-4367-ADF8-B52F8E497447}" type="parTrans" cxnId="{102C680A-4DA9-40C2-A87F-88FA4EA57059}">
      <dgm:prSet/>
      <dgm:spPr/>
      <dgm:t>
        <a:bodyPr/>
        <a:lstStyle/>
        <a:p>
          <a:endParaRPr lang="ru-RU"/>
        </a:p>
      </dgm:t>
    </dgm:pt>
    <dgm:pt modelId="{8F0B1B61-4976-4C55-BFE1-3C3FC527D411}" type="sibTrans" cxnId="{102C680A-4DA9-40C2-A87F-88FA4EA57059}">
      <dgm:prSet/>
      <dgm:spPr/>
      <dgm:t>
        <a:bodyPr/>
        <a:lstStyle/>
        <a:p>
          <a:endParaRPr lang="ru-RU"/>
        </a:p>
      </dgm:t>
    </dgm:pt>
    <dgm:pt modelId="{8541CD7E-0F96-418E-918E-E7AB31FBFDB8}">
      <dgm:prSet phldrT="[Текст]"/>
      <dgm:spPr/>
      <dgm:t>
        <a:bodyPr/>
        <a:lstStyle/>
        <a:p>
          <a:r>
            <a:rPr lang="ru-RU"/>
            <a:t>Учебный отдел</a:t>
          </a:r>
        </a:p>
      </dgm:t>
    </dgm:pt>
    <dgm:pt modelId="{ED0CE2E2-A722-43F5-A992-0882D30D8C7E}" type="parTrans" cxnId="{09502809-C026-4F7A-8D99-EDC7871770E3}">
      <dgm:prSet/>
      <dgm:spPr/>
      <dgm:t>
        <a:bodyPr/>
        <a:lstStyle/>
        <a:p>
          <a:endParaRPr lang="ru-RU"/>
        </a:p>
      </dgm:t>
    </dgm:pt>
    <dgm:pt modelId="{9EB3E61C-C1FE-4A2D-810A-2976060598DF}" type="sibTrans" cxnId="{09502809-C026-4F7A-8D99-EDC7871770E3}">
      <dgm:prSet/>
      <dgm:spPr/>
      <dgm:t>
        <a:bodyPr/>
        <a:lstStyle/>
        <a:p>
          <a:endParaRPr lang="ru-RU"/>
        </a:p>
      </dgm:t>
    </dgm:pt>
    <dgm:pt modelId="{48F19928-A12D-43D1-AC16-CB1E410C19A0}">
      <dgm:prSet phldrT="[Текст]"/>
      <dgm:spPr/>
      <dgm:t>
        <a:bodyPr/>
        <a:lstStyle/>
        <a:p>
          <a:r>
            <a:rPr lang="ru-RU"/>
            <a:t>Студенческий совет</a:t>
          </a:r>
        </a:p>
      </dgm:t>
    </dgm:pt>
    <dgm:pt modelId="{7205A809-3775-4410-A369-256EECB63DC4}" type="parTrans" cxnId="{60BA366E-0C2B-422E-A06E-28E11E0A2D3C}">
      <dgm:prSet/>
      <dgm:spPr/>
      <dgm:t>
        <a:bodyPr/>
        <a:lstStyle/>
        <a:p>
          <a:endParaRPr lang="ru-RU"/>
        </a:p>
      </dgm:t>
    </dgm:pt>
    <dgm:pt modelId="{A400CA25-FE07-40D5-9FF8-E4C3417961C1}" type="sibTrans" cxnId="{60BA366E-0C2B-422E-A06E-28E11E0A2D3C}">
      <dgm:prSet/>
      <dgm:spPr/>
      <dgm:t>
        <a:bodyPr/>
        <a:lstStyle/>
        <a:p>
          <a:endParaRPr lang="ru-RU"/>
        </a:p>
      </dgm:t>
    </dgm:pt>
    <dgm:pt modelId="{C81EEA98-1E81-49FE-A459-4B318B863854}">
      <dgm:prSet phldrT="[Текст]"/>
      <dgm:spPr/>
      <dgm:t>
        <a:bodyPr/>
        <a:lstStyle/>
        <a:p>
          <a:r>
            <a:rPr lang="ru-RU"/>
            <a:t>Директор филиала</a:t>
          </a:r>
        </a:p>
      </dgm:t>
    </dgm:pt>
    <dgm:pt modelId="{77B98E14-18B0-4EC9-99E9-36260159B0DC}" type="parTrans" cxnId="{FEFE6B57-E8D6-4997-9CEC-487E9BEB7A65}">
      <dgm:prSet/>
      <dgm:spPr/>
      <dgm:t>
        <a:bodyPr/>
        <a:lstStyle/>
        <a:p>
          <a:endParaRPr lang="ru-RU"/>
        </a:p>
      </dgm:t>
    </dgm:pt>
    <dgm:pt modelId="{088F1CB3-BB0D-44E7-8BE7-31ADEBA7F29A}" type="sibTrans" cxnId="{FEFE6B57-E8D6-4997-9CEC-487E9BEB7A65}">
      <dgm:prSet/>
      <dgm:spPr/>
      <dgm:t>
        <a:bodyPr/>
        <a:lstStyle/>
        <a:p>
          <a:endParaRPr lang="ru-RU"/>
        </a:p>
      </dgm:t>
    </dgm:pt>
    <dgm:pt modelId="{28F3BBB9-068D-4DFB-8202-C20BC9AE6D3B}">
      <dgm:prSet phldrT="[Текст]"/>
      <dgm:spPr/>
      <dgm:t>
        <a:bodyPr/>
        <a:lstStyle/>
        <a:p>
          <a:r>
            <a:rPr lang="ru-RU"/>
            <a:t>Отдел технических средств обучения</a:t>
          </a:r>
        </a:p>
      </dgm:t>
    </dgm:pt>
    <dgm:pt modelId="{3A50A282-00FD-4FAB-8E29-C60C53A84C82}" type="parTrans" cxnId="{F23A5F83-C160-4E8A-8FCC-09B0EB0A3F2E}">
      <dgm:prSet/>
      <dgm:spPr/>
      <dgm:t>
        <a:bodyPr/>
        <a:lstStyle/>
        <a:p>
          <a:endParaRPr lang="ru-RU"/>
        </a:p>
      </dgm:t>
    </dgm:pt>
    <dgm:pt modelId="{6F9DA0DA-3E20-46D1-ABCA-733349523548}" type="sibTrans" cxnId="{F23A5F83-C160-4E8A-8FCC-09B0EB0A3F2E}">
      <dgm:prSet/>
      <dgm:spPr/>
      <dgm:t>
        <a:bodyPr/>
        <a:lstStyle/>
        <a:p>
          <a:endParaRPr lang="ru-RU"/>
        </a:p>
      </dgm:t>
    </dgm:pt>
    <dgm:pt modelId="{23197818-D98D-477F-9F81-36DBF63487C8}">
      <dgm:prSet phldrT="[Текст]"/>
      <dgm:spPr/>
      <dgm:t>
        <a:bodyPr/>
        <a:lstStyle/>
        <a:p>
          <a:r>
            <a:rPr lang="ru-RU"/>
            <a:t>Библиотека</a:t>
          </a:r>
        </a:p>
      </dgm:t>
    </dgm:pt>
    <dgm:pt modelId="{54D276B3-9B6F-4C71-A405-16C2CDB70496}" type="parTrans" cxnId="{CF91B3A8-E90F-46BE-9D0A-E75AE3B40AEE}">
      <dgm:prSet/>
      <dgm:spPr/>
      <dgm:t>
        <a:bodyPr/>
        <a:lstStyle/>
        <a:p>
          <a:endParaRPr lang="ru-RU"/>
        </a:p>
      </dgm:t>
    </dgm:pt>
    <dgm:pt modelId="{4DE9A1CC-15D5-4036-B375-85729AD3CB2F}" type="sibTrans" cxnId="{CF91B3A8-E90F-46BE-9D0A-E75AE3B40AEE}">
      <dgm:prSet/>
      <dgm:spPr/>
      <dgm:t>
        <a:bodyPr/>
        <a:lstStyle/>
        <a:p>
          <a:endParaRPr lang="ru-RU"/>
        </a:p>
      </dgm:t>
    </dgm:pt>
    <dgm:pt modelId="{8124476A-C409-4A44-B4B3-A058C7DAFE20}">
      <dgm:prSet phldrT="[Текст]"/>
      <dgm:spPr/>
      <dgm:t>
        <a:bodyPr/>
        <a:lstStyle/>
        <a:p>
          <a:r>
            <a:rPr lang="ru-RU"/>
            <a:t>Административно-хозяйственный  отдел</a:t>
          </a:r>
        </a:p>
      </dgm:t>
    </dgm:pt>
    <dgm:pt modelId="{687210F3-B664-4103-A128-A4845F5DD41B}" type="parTrans" cxnId="{9798991A-86EC-4F9D-B755-EA85EA3B5798}">
      <dgm:prSet/>
      <dgm:spPr/>
      <dgm:t>
        <a:bodyPr/>
        <a:lstStyle/>
        <a:p>
          <a:endParaRPr lang="ru-RU"/>
        </a:p>
      </dgm:t>
    </dgm:pt>
    <dgm:pt modelId="{32BB35FC-DA21-40EB-B5F5-F3E51E2BE639}" type="sibTrans" cxnId="{9798991A-86EC-4F9D-B755-EA85EA3B5798}">
      <dgm:prSet/>
      <dgm:spPr/>
      <dgm:t>
        <a:bodyPr/>
        <a:lstStyle/>
        <a:p>
          <a:endParaRPr lang="ru-RU"/>
        </a:p>
      </dgm:t>
    </dgm:pt>
    <dgm:pt modelId="{E88BD52C-BCB4-47A5-9F44-775337EF1CDE}" type="pres">
      <dgm:prSet presAssocID="{D471F6D6-B74D-42D0-A39E-AFBF9EA4733A}" presName="hierChild1" presStyleCnt="0">
        <dgm:presLayoutVars>
          <dgm:orgChart val="1"/>
          <dgm:chPref val="1"/>
          <dgm:dir/>
          <dgm:animOne val="branch"/>
          <dgm:animLvl val="lvl"/>
          <dgm:resizeHandles/>
        </dgm:presLayoutVars>
      </dgm:prSet>
      <dgm:spPr/>
    </dgm:pt>
    <dgm:pt modelId="{D88B7E7C-FD84-418E-AC68-3013F32931DC}" type="pres">
      <dgm:prSet presAssocID="{CA07DC7B-9A1A-4497-BC56-9969F9F14301}" presName="hierRoot1" presStyleCnt="0">
        <dgm:presLayoutVars>
          <dgm:hierBranch val="init"/>
        </dgm:presLayoutVars>
      </dgm:prSet>
      <dgm:spPr/>
    </dgm:pt>
    <dgm:pt modelId="{AC782778-0497-4CCE-AA0C-6262CE7C437F}" type="pres">
      <dgm:prSet presAssocID="{CA07DC7B-9A1A-4497-BC56-9969F9F14301}" presName="rootComposite1" presStyleCnt="0"/>
      <dgm:spPr/>
    </dgm:pt>
    <dgm:pt modelId="{00E11604-0B52-4ED0-986B-A2DD42453C79}" type="pres">
      <dgm:prSet presAssocID="{CA07DC7B-9A1A-4497-BC56-9969F9F14301}" presName="rootText1" presStyleLbl="node0" presStyleIdx="0" presStyleCnt="3">
        <dgm:presLayoutVars>
          <dgm:chPref val="3"/>
        </dgm:presLayoutVars>
      </dgm:prSet>
      <dgm:spPr/>
    </dgm:pt>
    <dgm:pt modelId="{640F48BC-6E50-4F16-B441-B6778A8AA057}" type="pres">
      <dgm:prSet presAssocID="{CA07DC7B-9A1A-4497-BC56-9969F9F14301}" presName="rootConnector1" presStyleLbl="node1" presStyleIdx="0" presStyleCnt="0"/>
      <dgm:spPr/>
    </dgm:pt>
    <dgm:pt modelId="{99B90BD6-FF9A-48B9-B276-6D887EF4159B}" type="pres">
      <dgm:prSet presAssocID="{CA07DC7B-9A1A-4497-BC56-9969F9F14301}" presName="hierChild2" presStyleCnt="0"/>
      <dgm:spPr/>
    </dgm:pt>
    <dgm:pt modelId="{3CEF016F-22C2-4CBD-83F4-B8FB83C29DA2}" type="pres">
      <dgm:prSet presAssocID="{CA07DC7B-9A1A-4497-BC56-9969F9F14301}" presName="hierChild3" presStyleCnt="0"/>
      <dgm:spPr/>
    </dgm:pt>
    <dgm:pt modelId="{D1B179EA-A0C5-4E7C-9F89-7A57B0CBABF7}" type="pres">
      <dgm:prSet presAssocID="{C81EEA98-1E81-49FE-A459-4B318B863854}" presName="hierRoot1" presStyleCnt="0">
        <dgm:presLayoutVars>
          <dgm:hierBranch val="init"/>
        </dgm:presLayoutVars>
      </dgm:prSet>
      <dgm:spPr/>
    </dgm:pt>
    <dgm:pt modelId="{814DD00E-3960-4954-BE2A-1F39FB0E873E}" type="pres">
      <dgm:prSet presAssocID="{C81EEA98-1E81-49FE-A459-4B318B863854}" presName="rootComposite1" presStyleCnt="0"/>
      <dgm:spPr/>
    </dgm:pt>
    <dgm:pt modelId="{07011983-51AC-4139-A6A3-8B5DA74AB70D}" type="pres">
      <dgm:prSet presAssocID="{C81EEA98-1E81-49FE-A459-4B318B863854}" presName="rootText1" presStyleLbl="node0" presStyleIdx="1" presStyleCnt="3">
        <dgm:presLayoutVars>
          <dgm:chPref val="3"/>
        </dgm:presLayoutVars>
      </dgm:prSet>
      <dgm:spPr/>
    </dgm:pt>
    <dgm:pt modelId="{D9191C63-17B3-487B-93BB-9EE30DF9C8A6}" type="pres">
      <dgm:prSet presAssocID="{C81EEA98-1E81-49FE-A459-4B318B863854}" presName="rootConnector1" presStyleLbl="node1" presStyleIdx="0" presStyleCnt="0"/>
      <dgm:spPr/>
    </dgm:pt>
    <dgm:pt modelId="{1EC2A8DD-13F5-4894-A332-268E94BAAEA6}" type="pres">
      <dgm:prSet presAssocID="{C81EEA98-1E81-49FE-A459-4B318B863854}" presName="hierChild2" presStyleCnt="0"/>
      <dgm:spPr/>
    </dgm:pt>
    <dgm:pt modelId="{C77C07AB-84E7-4519-A5E6-71EFDF6210C0}" type="pres">
      <dgm:prSet presAssocID="{153C5A98-1FC3-4367-ADF8-B52F8E497447}" presName="Name37" presStyleLbl="parChTrans1D2" presStyleIdx="0" presStyleCnt="6"/>
      <dgm:spPr/>
    </dgm:pt>
    <dgm:pt modelId="{EA5F5EC1-368B-4EEE-B33D-35A352E754EF}" type="pres">
      <dgm:prSet presAssocID="{66EF4206-BB63-4530-811D-9986D1FD519B}" presName="hierRoot2" presStyleCnt="0">
        <dgm:presLayoutVars>
          <dgm:hierBranch val="init"/>
        </dgm:presLayoutVars>
      </dgm:prSet>
      <dgm:spPr/>
    </dgm:pt>
    <dgm:pt modelId="{81866826-DF53-4772-BC02-ABFC034A0408}" type="pres">
      <dgm:prSet presAssocID="{66EF4206-BB63-4530-811D-9986D1FD519B}" presName="rootComposite" presStyleCnt="0"/>
      <dgm:spPr/>
    </dgm:pt>
    <dgm:pt modelId="{34691E69-404B-4773-BB04-5FC1C8C7F9EC}" type="pres">
      <dgm:prSet presAssocID="{66EF4206-BB63-4530-811D-9986D1FD519B}" presName="rootText" presStyleLbl="node2" presStyleIdx="0" presStyleCnt="5">
        <dgm:presLayoutVars>
          <dgm:chPref val="3"/>
        </dgm:presLayoutVars>
      </dgm:prSet>
      <dgm:spPr/>
    </dgm:pt>
    <dgm:pt modelId="{1F3A6B1B-34B0-4CC1-8D40-2D278339C9ED}" type="pres">
      <dgm:prSet presAssocID="{66EF4206-BB63-4530-811D-9986D1FD519B}" presName="rootConnector" presStyleLbl="node2" presStyleIdx="0" presStyleCnt="5"/>
      <dgm:spPr/>
    </dgm:pt>
    <dgm:pt modelId="{78F7EB44-EC61-4EDB-A889-C9151028AC4B}" type="pres">
      <dgm:prSet presAssocID="{66EF4206-BB63-4530-811D-9986D1FD519B}" presName="hierChild4" presStyleCnt="0"/>
      <dgm:spPr/>
    </dgm:pt>
    <dgm:pt modelId="{365611A5-7CF2-400E-BFA5-33253E377621}" type="pres">
      <dgm:prSet presAssocID="{66EF4206-BB63-4530-811D-9986D1FD519B}" presName="hierChild5" presStyleCnt="0"/>
      <dgm:spPr/>
    </dgm:pt>
    <dgm:pt modelId="{AF359821-49E2-4ABB-903F-44CD57BCAF07}" type="pres">
      <dgm:prSet presAssocID="{ED0CE2E2-A722-43F5-A992-0882D30D8C7E}" presName="Name37" presStyleLbl="parChTrans1D2" presStyleIdx="1" presStyleCnt="6"/>
      <dgm:spPr/>
    </dgm:pt>
    <dgm:pt modelId="{C8922F6D-F7BD-4832-B560-CA75A8712666}" type="pres">
      <dgm:prSet presAssocID="{8541CD7E-0F96-418E-918E-E7AB31FBFDB8}" presName="hierRoot2" presStyleCnt="0">
        <dgm:presLayoutVars>
          <dgm:hierBranch val="init"/>
        </dgm:presLayoutVars>
      </dgm:prSet>
      <dgm:spPr/>
    </dgm:pt>
    <dgm:pt modelId="{4CC9B65D-7208-4989-B0A4-29F37C8FD8C8}" type="pres">
      <dgm:prSet presAssocID="{8541CD7E-0F96-418E-918E-E7AB31FBFDB8}" presName="rootComposite" presStyleCnt="0"/>
      <dgm:spPr/>
    </dgm:pt>
    <dgm:pt modelId="{0C779E9B-6820-4A11-9C96-7CA45D6171D6}" type="pres">
      <dgm:prSet presAssocID="{8541CD7E-0F96-418E-918E-E7AB31FBFDB8}" presName="rootText" presStyleLbl="node2" presStyleIdx="1" presStyleCnt="5">
        <dgm:presLayoutVars>
          <dgm:chPref val="3"/>
        </dgm:presLayoutVars>
      </dgm:prSet>
      <dgm:spPr/>
    </dgm:pt>
    <dgm:pt modelId="{6265AD3E-EA90-446C-847D-7F0E2403E6CE}" type="pres">
      <dgm:prSet presAssocID="{8541CD7E-0F96-418E-918E-E7AB31FBFDB8}" presName="rootConnector" presStyleLbl="node2" presStyleIdx="1" presStyleCnt="5"/>
      <dgm:spPr/>
    </dgm:pt>
    <dgm:pt modelId="{20DD7588-1442-4325-94C9-6648C7E7B696}" type="pres">
      <dgm:prSet presAssocID="{8541CD7E-0F96-418E-918E-E7AB31FBFDB8}" presName="hierChild4" presStyleCnt="0"/>
      <dgm:spPr/>
    </dgm:pt>
    <dgm:pt modelId="{E8184A11-F8A0-4AC5-B097-E2770788405B}" type="pres">
      <dgm:prSet presAssocID="{8541CD7E-0F96-418E-918E-E7AB31FBFDB8}" presName="hierChild5" presStyleCnt="0"/>
      <dgm:spPr/>
    </dgm:pt>
    <dgm:pt modelId="{8E4D7D00-4F0F-4BA1-A51B-202282B4ADCB}" type="pres">
      <dgm:prSet presAssocID="{3A50A282-00FD-4FAB-8E29-C60C53A84C82}" presName="Name37" presStyleLbl="parChTrans1D2" presStyleIdx="2" presStyleCnt="6"/>
      <dgm:spPr/>
    </dgm:pt>
    <dgm:pt modelId="{B06F9404-2D46-4008-92F8-FBAC315E040C}" type="pres">
      <dgm:prSet presAssocID="{28F3BBB9-068D-4DFB-8202-C20BC9AE6D3B}" presName="hierRoot2" presStyleCnt="0">
        <dgm:presLayoutVars>
          <dgm:hierBranch val="init"/>
        </dgm:presLayoutVars>
      </dgm:prSet>
      <dgm:spPr/>
    </dgm:pt>
    <dgm:pt modelId="{2CEE1EC8-0731-470B-A6B9-F8DEF1356E28}" type="pres">
      <dgm:prSet presAssocID="{28F3BBB9-068D-4DFB-8202-C20BC9AE6D3B}" presName="rootComposite" presStyleCnt="0"/>
      <dgm:spPr/>
    </dgm:pt>
    <dgm:pt modelId="{E4596F6F-AC48-418F-965D-266131C03E75}" type="pres">
      <dgm:prSet presAssocID="{28F3BBB9-068D-4DFB-8202-C20BC9AE6D3B}" presName="rootText" presStyleLbl="node2" presStyleIdx="2" presStyleCnt="5">
        <dgm:presLayoutVars>
          <dgm:chPref val="3"/>
        </dgm:presLayoutVars>
      </dgm:prSet>
      <dgm:spPr/>
    </dgm:pt>
    <dgm:pt modelId="{55A95D27-1D74-4E9C-9002-C91E4A6A2C92}" type="pres">
      <dgm:prSet presAssocID="{28F3BBB9-068D-4DFB-8202-C20BC9AE6D3B}" presName="rootConnector" presStyleLbl="node2" presStyleIdx="2" presStyleCnt="5"/>
      <dgm:spPr/>
    </dgm:pt>
    <dgm:pt modelId="{EFDF2D5A-BF0C-479A-9D5B-AE9450B450B9}" type="pres">
      <dgm:prSet presAssocID="{28F3BBB9-068D-4DFB-8202-C20BC9AE6D3B}" presName="hierChild4" presStyleCnt="0"/>
      <dgm:spPr/>
    </dgm:pt>
    <dgm:pt modelId="{C87FCAF1-BFD3-4485-B04C-EEDC922A2E5A}" type="pres">
      <dgm:prSet presAssocID="{28F3BBB9-068D-4DFB-8202-C20BC9AE6D3B}" presName="hierChild5" presStyleCnt="0"/>
      <dgm:spPr/>
    </dgm:pt>
    <dgm:pt modelId="{C097E748-67B0-4CDF-8927-32280F5897B6}" type="pres">
      <dgm:prSet presAssocID="{54D276B3-9B6F-4C71-A405-16C2CDB70496}" presName="Name37" presStyleLbl="parChTrans1D2" presStyleIdx="3" presStyleCnt="6"/>
      <dgm:spPr/>
    </dgm:pt>
    <dgm:pt modelId="{716FAF76-E478-4C07-BE89-7108D9FA3F61}" type="pres">
      <dgm:prSet presAssocID="{23197818-D98D-477F-9F81-36DBF63487C8}" presName="hierRoot2" presStyleCnt="0">
        <dgm:presLayoutVars>
          <dgm:hierBranch val="init"/>
        </dgm:presLayoutVars>
      </dgm:prSet>
      <dgm:spPr/>
    </dgm:pt>
    <dgm:pt modelId="{1EDDE791-63B0-4B74-AA2B-2FE45389ABC8}" type="pres">
      <dgm:prSet presAssocID="{23197818-D98D-477F-9F81-36DBF63487C8}" presName="rootComposite" presStyleCnt="0"/>
      <dgm:spPr/>
    </dgm:pt>
    <dgm:pt modelId="{297DF3D9-12D4-4488-9905-8F1D38633CC5}" type="pres">
      <dgm:prSet presAssocID="{23197818-D98D-477F-9F81-36DBF63487C8}" presName="rootText" presStyleLbl="node2" presStyleIdx="3" presStyleCnt="5">
        <dgm:presLayoutVars>
          <dgm:chPref val="3"/>
        </dgm:presLayoutVars>
      </dgm:prSet>
      <dgm:spPr/>
    </dgm:pt>
    <dgm:pt modelId="{C3413FC1-94B5-4CEE-B18B-E6B40E4F9783}" type="pres">
      <dgm:prSet presAssocID="{23197818-D98D-477F-9F81-36DBF63487C8}" presName="rootConnector" presStyleLbl="node2" presStyleIdx="3" presStyleCnt="5"/>
      <dgm:spPr/>
    </dgm:pt>
    <dgm:pt modelId="{7516DA1D-F775-43FC-A831-DEDC408191E7}" type="pres">
      <dgm:prSet presAssocID="{23197818-D98D-477F-9F81-36DBF63487C8}" presName="hierChild4" presStyleCnt="0"/>
      <dgm:spPr/>
    </dgm:pt>
    <dgm:pt modelId="{265C9723-3DD0-4475-87EB-6568E16E6698}" type="pres">
      <dgm:prSet presAssocID="{23197818-D98D-477F-9F81-36DBF63487C8}" presName="hierChild5" presStyleCnt="0"/>
      <dgm:spPr/>
    </dgm:pt>
    <dgm:pt modelId="{10C48EC1-48EF-44D9-9A3D-80B32B3A3647}" type="pres">
      <dgm:prSet presAssocID="{687210F3-B664-4103-A128-A4845F5DD41B}" presName="Name37" presStyleLbl="parChTrans1D2" presStyleIdx="4" presStyleCnt="6"/>
      <dgm:spPr/>
    </dgm:pt>
    <dgm:pt modelId="{7CC68633-0273-4E89-8E3F-C224C892F6AA}" type="pres">
      <dgm:prSet presAssocID="{8124476A-C409-4A44-B4B3-A058C7DAFE20}" presName="hierRoot2" presStyleCnt="0">
        <dgm:presLayoutVars>
          <dgm:hierBranch val="init"/>
        </dgm:presLayoutVars>
      </dgm:prSet>
      <dgm:spPr/>
    </dgm:pt>
    <dgm:pt modelId="{CC60E211-A011-4874-82DB-EFF3CEB1B569}" type="pres">
      <dgm:prSet presAssocID="{8124476A-C409-4A44-B4B3-A058C7DAFE20}" presName="rootComposite" presStyleCnt="0"/>
      <dgm:spPr/>
    </dgm:pt>
    <dgm:pt modelId="{442ABD27-6498-4E36-BA63-548459423DEB}" type="pres">
      <dgm:prSet presAssocID="{8124476A-C409-4A44-B4B3-A058C7DAFE20}" presName="rootText" presStyleLbl="node2" presStyleIdx="4" presStyleCnt="5">
        <dgm:presLayoutVars>
          <dgm:chPref val="3"/>
        </dgm:presLayoutVars>
      </dgm:prSet>
      <dgm:spPr/>
    </dgm:pt>
    <dgm:pt modelId="{82CA4F93-38BF-4814-8D7C-EE8BA72668E0}" type="pres">
      <dgm:prSet presAssocID="{8124476A-C409-4A44-B4B3-A058C7DAFE20}" presName="rootConnector" presStyleLbl="node2" presStyleIdx="4" presStyleCnt="5"/>
      <dgm:spPr/>
    </dgm:pt>
    <dgm:pt modelId="{AAAB703F-192A-4C22-A173-1A7CBCF5B763}" type="pres">
      <dgm:prSet presAssocID="{8124476A-C409-4A44-B4B3-A058C7DAFE20}" presName="hierChild4" presStyleCnt="0"/>
      <dgm:spPr/>
    </dgm:pt>
    <dgm:pt modelId="{54D6EB0E-3310-41D7-A867-CA3C61B5D66E}" type="pres">
      <dgm:prSet presAssocID="{8124476A-C409-4A44-B4B3-A058C7DAFE20}" presName="hierChild5" presStyleCnt="0"/>
      <dgm:spPr/>
    </dgm:pt>
    <dgm:pt modelId="{C443F858-55F4-41FC-9249-3200125F30BB}" type="pres">
      <dgm:prSet presAssocID="{C81EEA98-1E81-49FE-A459-4B318B863854}" presName="hierChild3" presStyleCnt="0"/>
      <dgm:spPr/>
    </dgm:pt>
    <dgm:pt modelId="{F7886801-AC5D-4E35-9976-183A4384F9ED}" type="pres">
      <dgm:prSet presAssocID="{FB5EAC7C-52CD-4861-A5D0-682CC128A0C2}" presName="Name111" presStyleLbl="parChTrans1D2" presStyleIdx="5" presStyleCnt="6"/>
      <dgm:spPr/>
    </dgm:pt>
    <dgm:pt modelId="{5F2CEC44-1D0E-4FE3-BF71-BA55195C4068}" type="pres">
      <dgm:prSet presAssocID="{887B7B36-7A22-4A53-BA2C-51F6AB90C8D1}" presName="hierRoot3" presStyleCnt="0">
        <dgm:presLayoutVars>
          <dgm:hierBranch val="init"/>
        </dgm:presLayoutVars>
      </dgm:prSet>
      <dgm:spPr/>
    </dgm:pt>
    <dgm:pt modelId="{564B8A58-05DA-4F1A-9B92-DB65EF3797C3}" type="pres">
      <dgm:prSet presAssocID="{887B7B36-7A22-4A53-BA2C-51F6AB90C8D1}" presName="rootComposite3" presStyleCnt="0"/>
      <dgm:spPr/>
    </dgm:pt>
    <dgm:pt modelId="{992043F2-7093-4784-A37E-53C978F00A71}" type="pres">
      <dgm:prSet presAssocID="{887B7B36-7A22-4A53-BA2C-51F6AB90C8D1}" presName="rootText3" presStyleLbl="asst1" presStyleIdx="0" presStyleCnt="1">
        <dgm:presLayoutVars>
          <dgm:chPref val="3"/>
        </dgm:presLayoutVars>
      </dgm:prSet>
      <dgm:spPr/>
    </dgm:pt>
    <dgm:pt modelId="{B1835418-1317-4700-B4BF-599EA2F6F5FA}" type="pres">
      <dgm:prSet presAssocID="{887B7B36-7A22-4A53-BA2C-51F6AB90C8D1}" presName="rootConnector3" presStyleLbl="asst1" presStyleIdx="0" presStyleCnt="1"/>
      <dgm:spPr/>
    </dgm:pt>
    <dgm:pt modelId="{6351BA2C-1656-4591-A2E9-B0B362812532}" type="pres">
      <dgm:prSet presAssocID="{887B7B36-7A22-4A53-BA2C-51F6AB90C8D1}" presName="hierChild6" presStyleCnt="0"/>
      <dgm:spPr/>
    </dgm:pt>
    <dgm:pt modelId="{216D7050-8BC3-4329-BDC0-0A87F42EAC12}" type="pres">
      <dgm:prSet presAssocID="{887B7B36-7A22-4A53-BA2C-51F6AB90C8D1}" presName="hierChild7" presStyleCnt="0"/>
      <dgm:spPr/>
    </dgm:pt>
    <dgm:pt modelId="{3A372334-630C-4311-8176-67A70DF4E4C7}" type="pres">
      <dgm:prSet presAssocID="{48F19928-A12D-43D1-AC16-CB1E410C19A0}" presName="hierRoot1" presStyleCnt="0">
        <dgm:presLayoutVars>
          <dgm:hierBranch val="init"/>
        </dgm:presLayoutVars>
      </dgm:prSet>
      <dgm:spPr/>
    </dgm:pt>
    <dgm:pt modelId="{68918DCF-C848-4C13-A6E3-4D6F0497914B}" type="pres">
      <dgm:prSet presAssocID="{48F19928-A12D-43D1-AC16-CB1E410C19A0}" presName="rootComposite1" presStyleCnt="0"/>
      <dgm:spPr/>
    </dgm:pt>
    <dgm:pt modelId="{4CF5C7F3-2031-429F-8BF9-719573564520}" type="pres">
      <dgm:prSet presAssocID="{48F19928-A12D-43D1-AC16-CB1E410C19A0}" presName="rootText1" presStyleLbl="node0" presStyleIdx="2" presStyleCnt="3">
        <dgm:presLayoutVars>
          <dgm:chPref val="3"/>
        </dgm:presLayoutVars>
      </dgm:prSet>
      <dgm:spPr/>
    </dgm:pt>
    <dgm:pt modelId="{D291AA44-9080-4BCF-BEB1-1A95FFFAF445}" type="pres">
      <dgm:prSet presAssocID="{48F19928-A12D-43D1-AC16-CB1E410C19A0}" presName="rootConnector1" presStyleLbl="node1" presStyleIdx="0" presStyleCnt="0"/>
      <dgm:spPr/>
    </dgm:pt>
    <dgm:pt modelId="{8E5B14AA-8B23-4585-9566-E9E2FE557FFF}" type="pres">
      <dgm:prSet presAssocID="{48F19928-A12D-43D1-AC16-CB1E410C19A0}" presName="hierChild2" presStyleCnt="0"/>
      <dgm:spPr/>
    </dgm:pt>
    <dgm:pt modelId="{22854529-7926-4CA7-96EE-6750259D1E30}" type="pres">
      <dgm:prSet presAssocID="{48F19928-A12D-43D1-AC16-CB1E410C19A0}" presName="hierChild3" presStyleCnt="0"/>
      <dgm:spPr/>
    </dgm:pt>
  </dgm:ptLst>
  <dgm:cxnLst>
    <dgm:cxn modelId="{8F556C06-CFC3-49F7-80DE-3ED13302F0E5}" type="presOf" srcId="{48F19928-A12D-43D1-AC16-CB1E410C19A0}" destId="{4CF5C7F3-2031-429F-8BF9-719573564520}" srcOrd="0" destOrd="0" presId="urn:microsoft.com/office/officeart/2005/8/layout/orgChart1"/>
    <dgm:cxn modelId="{09502809-C026-4F7A-8D99-EDC7871770E3}" srcId="{C81EEA98-1E81-49FE-A459-4B318B863854}" destId="{8541CD7E-0F96-418E-918E-E7AB31FBFDB8}" srcOrd="2" destOrd="0" parTransId="{ED0CE2E2-A722-43F5-A992-0882D30D8C7E}" sibTransId="{9EB3E61C-C1FE-4A2D-810A-2976060598DF}"/>
    <dgm:cxn modelId="{102C680A-4DA9-40C2-A87F-88FA4EA57059}" srcId="{C81EEA98-1E81-49FE-A459-4B318B863854}" destId="{66EF4206-BB63-4530-811D-9986D1FD519B}" srcOrd="1" destOrd="0" parTransId="{153C5A98-1FC3-4367-ADF8-B52F8E497447}" sibTransId="{8F0B1B61-4976-4C55-BFE1-3C3FC527D411}"/>
    <dgm:cxn modelId="{9798991A-86EC-4F9D-B755-EA85EA3B5798}" srcId="{C81EEA98-1E81-49FE-A459-4B318B863854}" destId="{8124476A-C409-4A44-B4B3-A058C7DAFE20}" srcOrd="5" destOrd="0" parTransId="{687210F3-B664-4103-A128-A4845F5DD41B}" sibTransId="{32BB35FC-DA21-40EB-B5F5-F3E51E2BE639}"/>
    <dgm:cxn modelId="{1A1D3C26-5CE4-416E-B94E-3FD3A9C24E02}" type="presOf" srcId="{54D276B3-9B6F-4C71-A405-16C2CDB70496}" destId="{C097E748-67B0-4CDF-8927-32280F5897B6}" srcOrd="0" destOrd="0" presId="urn:microsoft.com/office/officeart/2005/8/layout/orgChart1"/>
    <dgm:cxn modelId="{E092F22F-37AD-4E02-8DA7-52DC0AA839A2}" type="presOf" srcId="{C81EEA98-1E81-49FE-A459-4B318B863854}" destId="{07011983-51AC-4139-A6A3-8B5DA74AB70D}" srcOrd="0" destOrd="0" presId="urn:microsoft.com/office/officeart/2005/8/layout/orgChart1"/>
    <dgm:cxn modelId="{B6426634-E2FF-443D-B066-B652C809AA3F}" type="presOf" srcId="{ED0CE2E2-A722-43F5-A992-0882D30D8C7E}" destId="{AF359821-49E2-4ABB-903F-44CD57BCAF07}" srcOrd="0" destOrd="0" presId="urn:microsoft.com/office/officeart/2005/8/layout/orgChart1"/>
    <dgm:cxn modelId="{E37E8234-5432-4038-8262-F5C74873F777}" type="presOf" srcId="{8541CD7E-0F96-418E-918E-E7AB31FBFDB8}" destId="{6265AD3E-EA90-446C-847D-7F0E2403E6CE}" srcOrd="1" destOrd="0" presId="urn:microsoft.com/office/officeart/2005/8/layout/orgChart1"/>
    <dgm:cxn modelId="{B5D5213E-0746-4779-ABB9-903190BC9FC1}" type="presOf" srcId="{FB5EAC7C-52CD-4861-A5D0-682CC128A0C2}" destId="{F7886801-AC5D-4E35-9976-183A4384F9ED}" srcOrd="0" destOrd="0" presId="urn:microsoft.com/office/officeart/2005/8/layout/orgChart1"/>
    <dgm:cxn modelId="{921C9865-D767-4C87-9A9E-30693579F49B}" type="presOf" srcId="{D471F6D6-B74D-42D0-A39E-AFBF9EA4733A}" destId="{E88BD52C-BCB4-47A5-9F44-775337EF1CDE}" srcOrd="0" destOrd="0" presId="urn:microsoft.com/office/officeart/2005/8/layout/orgChart1"/>
    <dgm:cxn modelId="{B13C4D67-4526-477A-A9FD-464721E2A481}" type="presOf" srcId="{3A50A282-00FD-4FAB-8E29-C60C53A84C82}" destId="{8E4D7D00-4F0F-4BA1-A51B-202282B4ADCB}" srcOrd="0" destOrd="0" presId="urn:microsoft.com/office/officeart/2005/8/layout/orgChart1"/>
    <dgm:cxn modelId="{BF9B8747-B942-4519-A3AA-91CDB43EA65A}" srcId="{C81EEA98-1E81-49FE-A459-4B318B863854}" destId="{887B7B36-7A22-4A53-BA2C-51F6AB90C8D1}" srcOrd="0" destOrd="0" parTransId="{FB5EAC7C-52CD-4861-A5D0-682CC128A0C2}" sibTransId="{E5F49A0D-CEC2-4200-AD4D-042A5F1C79E6}"/>
    <dgm:cxn modelId="{60BA366E-0C2B-422E-A06E-28E11E0A2D3C}" srcId="{D471F6D6-B74D-42D0-A39E-AFBF9EA4733A}" destId="{48F19928-A12D-43D1-AC16-CB1E410C19A0}" srcOrd="2" destOrd="0" parTransId="{7205A809-3775-4410-A369-256EECB63DC4}" sibTransId="{A400CA25-FE07-40D5-9FF8-E4C3417961C1}"/>
    <dgm:cxn modelId="{CEF95076-7FAA-4112-BDDE-D78FF7BD8D00}" type="presOf" srcId="{23197818-D98D-477F-9F81-36DBF63487C8}" destId="{297DF3D9-12D4-4488-9905-8F1D38633CC5}" srcOrd="0" destOrd="0" presId="urn:microsoft.com/office/officeart/2005/8/layout/orgChart1"/>
    <dgm:cxn modelId="{FEFE6B57-E8D6-4997-9CEC-487E9BEB7A65}" srcId="{D471F6D6-B74D-42D0-A39E-AFBF9EA4733A}" destId="{C81EEA98-1E81-49FE-A459-4B318B863854}" srcOrd="1" destOrd="0" parTransId="{77B98E14-18B0-4EC9-99E9-36260159B0DC}" sibTransId="{088F1CB3-BB0D-44E7-8BE7-31ADEBA7F29A}"/>
    <dgm:cxn modelId="{C8D62D58-9F7F-4150-9B67-EEC5C9825782}" srcId="{D471F6D6-B74D-42D0-A39E-AFBF9EA4733A}" destId="{CA07DC7B-9A1A-4497-BC56-9969F9F14301}" srcOrd="0" destOrd="0" parTransId="{95DBD799-CB33-4825-A4FE-82ECABFA08B9}" sibTransId="{3538D02F-24C4-4DBB-BEFC-914E439CD70B}"/>
    <dgm:cxn modelId="{BDBA147A-BF50-4576-8930-6A4CE9B3986F}" type="presOf" srcId="{C81EEA98-1E81-49FE-A459-4B318B863854}" destId="{D9191C63-17B3-487B-93BB-9EE30DF9C8A6}" srcOrd="1" destOrd="0" presId="urn:microsoft.com/office/officeart/2005/8/layout/orgChart1"/>
    <dgm:cxn modelId="{F23A5F83-C160-4E8A-8FCC-09B0EB0A3F2E}" srcId="{C81EEA98-1E81-49FE-A459-4B318B863854}" destId="{28F3BBB9-068D-4DFB-8202-C20BC9AE6D3B}" srcOrd="3" destOrd="0" parTransId="{3A50A282-00FD-4FAB-8E29-C60C53A84C82}" sibTransId="{6F9DA0DA-3E20-46D1-ABCA-733349523548}"/>
    <dgm:cxn modelId="{6084DE93-112E-45F2-A2B4-20B86774BB6A}" type="presOf" srcId="{23197818-D98D-477F-9F81-36DBF63487C8}" destId="{C3413FC1-94B5-4CEE-B18B-E6B40E4F9783}" srcOrd="1" destOrd="0" presId="urn:microsoft.com/office/officeart/2005/8/layout/orgChart1"/>
    <dgm:cxn modelId="{05E11C96-8A23-4087-AB2F-87267E3D8C49}" type="presOf" srcId="{8541CD7E-0F96-418E-918E-E7AB31FBFDB8}" destId="{0C779E9B-6820-4A11-9C96-7CA45D6171D6}" srcOrd="0" destOrd="0" presId="urn:microsoft.com/office/officeart/2005/8/layout/orgChart1"/>
    <dgm:cxn modelId="{1231EB97-06CD-416F-BD86-C24BC9C35649}" type="presOf" srcId="{28F3BBB9-068D-4DFB-8202-C20BC9AE6D3B}" destId="{E4596F6F-AC48-418F-965D-266131C03E75}" srcOrd="0" destOrd="0" presId="urn:microsoft.com/office/officeart/2005/8/layout/orgChart1"/>
    <dgm:cxn modelId="{734B1C9F-61C1-42FB-8BF6-B348827E3ACF}" type="presOf" srcId="{153C5A98-1FC3-4367-ADF8-B52F8E497447}" destId="{C77C07AB-84E7-4519-A5E6-71EFDF6210C0}" srcOrd="0" destOrd="0" presId="urn:microsoft.com/office/officeart/2005/8/layout/orgChart1"/>
    <dgm:cxn modelId="{9CA0EEA5-5C19-4E04-B474-BD5FA5DF7BD7}" type="presOf" srcId="{66EF4206-BB63-4530-811D-9986D1FD519B}" destId="{34691E69-404B-4773-BB04-5FC1C8C7F9EC}" srcOrd="0" destOrd="0" presId="urn:microsoft.com/office/officeart/2005/8/layout/orgChart1"/>
    <dgm:cxn modelId="{CF91B3A8-E90F-46BE-9D0A-E75AE3B40AEE}" srcId="{C81EEA98-1E81-49FE-A459-4B318B863854}" destId="{23197818-D98D-477F-9F81-36DBF63487C8}" srcOrd="4" destOrd="0" parTransId="{54D276B3-9B6F-4C71-A405-16C2CDB70496}" sibTransId="{4DE9A1CC-15D5-4036-B375-85729AD3CB2F}"/>
    <dgm:cxn modelId="{ED3CF6B2-E4B4-493C-8A33-5B2F07118DFE}" type="presOf" srcId="{48F19928-A12D-43D1-AC16-CB1E410C19A0}" destId="{D291AA44-9080-4BCF-BEB1-1A95FFFAF445}" srcOrd="1" destOrd="0" presId="urn:microsoft.com/office/officeart/2005/8/layout/orgChart1"/>
    <dgm:cxn modelId="{A3FF17B7-4F7B-4605-A1CA-17C257B60447}" type="presOf" srcId="{CA07DC7B-9A1A-4497-BC56-9969F9F14301}" destId="{640F48BC-6E50-4F16-B441-B6778A8AA057}" srcOrd="1" destOrd="0" presId="urn:microsoft.com/office/officeart/2005/8/layout/orgChart1"/>
    <dgm:cxn modelId="{65519FB9-DD96-41C7-A559-14AB558B2D8E}" type="presOf" srcId="{28F3BBB9-068D-4DFB-8202-C20BC9AE6D3B}" destId="{55A95D27-1D74-4E9C-9002-C91E4A6A2C92}" srcOrd="1" destOrd="0" presId="urn:microsoft.com/office/officeart/2005/8/layout/orgChart1"/>
    <dgm:cxn modelId="{9988F0D2-6A10-4DAC-AE43-4CEDCB016A34}" type="presOf" srcId="{CA07DC7B-9A1A-4497-BC56-9969F9F14301}" destId="{00E11604-0B52-4ED0-986B-A2DD42453C79}" srcOrd="0" destOrd="0" presId="urn:microsoft.com/office/officeart/2005/8/layout/orgChart1"/>
    <dgm:cxn modelId="{C4F12BD4-3F04-40A1-BE42-988329D9809B}" type="presOf" srcId="{66EF4206-BB63-4530-811D-9986D1FD519B}" destId="{1F3A6B1B-34B0-4CC1-8D40-2D278339C9ED}" srcOrd="1" destOrd="0" presId="urn:microsoft.com/office/officeart/2005/8/layout/orgChart1"/>
    <dgm:cxn modelId="{B19290D6-47BC-4502-875B-98927316B1D4}" type="presOf" srcId="{8124476A-C409-4A44-B4B3-A058C7DAFE20}" destId="{82CA4F93-38BF-4814-8D7C-EE8BA72668E0}" srcOrd="1" destOrd="0" presId="urn:microsoft.com/office/officeart/2005/8/layout/orgChart1"/>
    <dgm:cxn modelId="{C55B41DF-BAC4-41DF-A81C-B902B698D279}" type="presOf" srcId="{8124476A-C409-4A44-B4B3-A058C7DAFE20}" destId="{442ABD27-6498-4E36-BA63-548459423DEB}" srcOrd="0" destOrd="0" presId="urn:microsoft.com/office/officeart/2005/8/layout/orgChart1"/>
    <dgm:cxn modelId="{71B698E0-35E1-4F00-BA31-0C3CA9555EE3}" type="presOf" srcId="{887B7B36-7A22-4A53-BA2C-51F6AB90C8D1}" destId="{992043F2-7093-4784-A37E-53C978F00A71}" srcOrd="0" destOrd="0" presId="urn:microsoft.com/office/officeart/2005/8/layout/orgChart1"/>
    <dgm:cxn modelId="{C52533F0-1E01-4BCD-81AA-B120E4607B9C}" type="presOf" srcId="{887B7B36-7A22-4A53-BA2C-51F6AB90C8D1}" destId="{B1835418-1317-4700-B4BF-599EA2F6F5FA}" srcOrd="1" destOrd="0" presId="urn:microsoft.com/office/officeart/2005/8/layout/orgChart1"/>
    <dgm:cxn modelId="{7E54D4F9-82AD-49DB-8F6F-564FBA4BEFF5}" type="presOf" srcId="{687210F3-B664-4103-A128-A4845F5DD41B}" destId="{10C48EC1-48EF-44D9-9A3D-80B32B3A3647}" srcOrd="0" destOrd="0" presId="urn:microsoft.com/office/officeart/2005/8/layout/orgChart1"/>
    <dgm:cxn modelId="{0AE5BBE2-B8CE-47B1-B3FB-C4A25C8E801F}" type="presParOf" srcId="{E88BD52C-BCB4-47A5-9F44-775337EF1CDE}" destId="{D88B7E7C-FD84-418E-AC68-3013F32931DC}" srcOrd="0" destOrd="0" presId="urn:microsoft.com/office/officeart/2005/8/layout/orgChart1"/>
    <dgm:cxn modelId="{102A4353-91B1-4D78-B6A9-8F7431CE6DC4}" type="presParOf" srcId="{D88B7E7C-FD84-418E-AC68-3013F32931DC}" destId="{AC782778-0497-4CCE-AA0C-6262CE7C437F}" srcOrd="0" destOrd="0" presId="urn:microsoft.com/office/officeart/2005/8/layout/orgChart1"/>
    <dgm:cxn modelId="{4303C99B-E515-4D1C-98C9-94D8ECDABC43}" type="presParOf" srcId="{AC782778-0497-4CCE-AA0C-6262CE7C437F}" destId="{00E11604-0B52-4ED0-986B-A2DD42453C79}" srcOrd="0" destOrd="0" presId="urn:microsoft.com/office/officeart/2005/8/layout/orgChart1"/>
    <dgm:cxn modelId="{680E7EAF-C5F2-402F-8359-667A687DC837}" type="presParOf" srcId="{AC782778-0497-4CCE-AA0C-6262CE7C437F}" destId="{640F48BC-6E50-4F16-B441-B6778A8AA057}" srcOrd="1" destOrd="0" presId="urn:microsoft.com/office/officeart/2005/8/layout/orgChart1"/>
    <dgm:cxn modelId="{9738BB97-F341-442D-B194-CDAC194AFE05}" type="presParOf" srcId="{D88B7E7C-FD84-418E-AC68-3013F32931DC}" destId="{99B90BD6-FF9A-48B9-B276-6D887EF4159B}" srcOrd="1" destOrd="0" presId="urn:microsoft.com/office/officeart/2005/8/layout/orgChart1"/>
    <dgm:cxn modelId="{83C3C9A0-2CB1-4A92-9502-DCE79E2D16AC}" type="presParOf" srcId="{D88B7E7C-FD84-418E-AC68-3013F32931DC}" destId="{3CEF016F-22C2-4CBD-83F4-B8FB83C29DA2}" srcOrd="2" destOrd="0" presId="urn:microsoft.com/office/officeart/2005/8/layout/orgChart1"/>
    <dgm:cxn modelId="{B60BEE5E-1500-48F4-B590-9A109D039773}" type="presParOf" srcId="{E88BD52C-BCB4-47A5-9F44-775337EF1CDE}" destId="{D1B179EA-A0C5-4E7C-9F89-7A57B0CBABF7}" srcOrd="1" destOrd="0" presId="urn:microsoft.com/office/officeart/2005/8/layout/orgChart1"/>
    <dgm:cxn modelId="{1CC934DE-B01B-46DB-9E3A-2D118FF2EAD2}" type="presParOf" srcId="{D1B179EA-A0C5-4E7C-9F89-7A57B0CBABF7}" destId="{814DD00E-3960-4954-BE2A-1F39FB0E873E}" srcOrd="0" destOrd="0" presId="urn:microsoft.com/office/officeart/2005/8/layout/orgChart1"/>
    <dgm:cxn modelId="{4DEBDDF4-9B59-4614-97D7-331F04252B8C}" type="presParOf" srcId="{814DD00E-3960-4954-BE2A-1F39FB0E873E}" destId="{07011983-51AC-4139-A6A3-8B5DA74AB70D}" srcOrd="0" destOrd="0" presId="urn:microsoft.com/office/officeart/2005/8/layout/orgChart1"/>
    <dgm:cxn modelId="{7D7BB6A6-AF72-4A56-A259-CBC60D5D8A3E}" type="presParOf" srcId="{814DD00E-3960-4954-BE2A-1F39FB0E873E}" destId="{D9191C63-17B3-487B-93BB-9EE30DF9C8A6}" srcOrd="1" destOrd="0" presId="urn:microsoft.com/office/officeart/2005/8/layout/orgChart1"/>
    <dgm:cxn modelId="{F8E167B7-93C7-455A-920D-296D2EA1FCC9}" type="presParOf" srcId="{D1B179EA-A0C5-4E7C-9F89-7A57B0CBABF7}" destId="{1EC2A8DD-13F5-4894-A332-268E94BAAEA6}" srcOrd="1" destOrd="0" presId="urn:microsoft.com/office/officeart/2005/8/layout/orgChart1"/>
    <dgm:cxn modelId="{D9F9ED5F-551B-41D1-A306-2846B4AE9C4B}" type="presParOf" srcId="{1EC2A8DD-13F5-4894-A332-268E94BAAEA6}" destId="{C77C07AB-84E7-4519-A5E6-71EFDF6210C0}" srcOrd="0" destOrd="0" presId="urn:microsoft.com/office/officeart/2005/8/layout/orgChart1"/>
    <dgm:cxn modelId="{D2F2C734-6FA7-48E1-8477-F620E5C19AAA}" type="presParOf" srcId="{1EC2A8DD-13F5-4894-A332-268E94BAAEA6}" destId="{EA5F5EC1-368B-4EEE-B33D-35A352E754EF}" srcOrd="1" destOrd="0" presId="urn:microsoft.com/office/officeart/2005/8/layout/orgChart1"/>
    <dgm:cxn modelId="{FDE183E8-5E36-434E-B9F3-F3B504A6807F}" type="presParOf" srcId="{EA5F5EC1-368B-4EEE-B33D-35A352E754EF}" destId="{81866826-DF53-4772-BC02-ABFC034A0408}" srcOrd="0" destOrd="0" presId="urn:microsoft.com/office/officeart/2005/8/layout/orgChart1"/>
    <dgm:cxn modelId="{2D9E8835-2992-4647-BC61-65F49461F8BE}" type="presParOf" srcId="{81866826-DF53-4772-BC02-ABFC034A0408}" destId="{34691E69-404B-4773-BB04-5FC1C8C7F9EC}" srcOrd="0" destOrd="0" presId="urn:microsoft.com/office/officeart/2005/8/layout/orgChart1"/>
    <dgm:cxn modelId="{3063E96D-6BA2-436B-B643-89F6820723D7}" type="presParOf" srcId="{81866826-DF53-4772-BC02-ABFC034A0408}" destId="{1F3A6B1B-34B0-4CC1-8D40-2D278339C9ED}" srcOrd="1" destOrd="0" presId="urn:microsoft.com/office/officeart/2005/8/layout/orgChart1"/>
    <dgm:cxn modelId="{A9468492-FCE2-49A6-87DD-7BC46BD943B2}" type="presParOf" srcId="{EA5F5EC1-368B-4EEE-B33D-35A352E754EF}" destId="{78F7EB44-EC61-4EDB-A889-C9151028AC4B}" srcOrd="1" destOrd="0" presId="urn:microsoft.com/office/officeart/2005/8/layout/orgChart1"/>
    <dgm:cxn modelId="{CA19E365-CD41-436B-9605-FA8A4963296C}" type="presParOf" srcId="{EA5F5EC1-368B-4EEE-B33D-35A352E754EF}" destId="{365611A5-7CF2-400E-BFA5-33253E377621}" srcOrd="2" destOrd="0" presId="urn:microsoft.com/office/officeart/2005/8/layout/orgChart1"/>
    <dgm:cxn modelId="{69330053-9542-4149-80CF-2ACFDE3C19D3}" type="presParOf" srcId="{1EC2A8DD-13F5-4894-A332-268E94BAAEA6}" destId="{AF359821-49E2-4ABB-903F-44CD57BCAF07}" srcOrd="2" destOrd="0" presId="urn:microsoft.com/office/officeart/2005/8/layout/orgChart1"/>
    <dgm:cxn modelId="{A2C87C5D-E9D5-4F00-B6C9-A1D4F62C5425}" type="presParOf" srcId="{1EC2A8DD-13F5-4894-A332-268E94BAAEA6}" destId="{C8922F6D-F7BD-4832-B560-CA75A8712666}" srcOrd="3" destOrd="0" presId="urn:microsoft.com/office/officeart/2005/8/layout/orgChart1"/>
    <dgm:cxn modelId="{F8C242B7-F583-418D-BCDD-22952904D2C9}" type="presParOf" srcId="{C8922F6D-F7BD-4832-B560-CA75A8712666}" destId="{4CC9B65D-7208-4989-B0A4-29F37C8FD8C8}" srcOrd="0" destOrd="0" presId="urn:microsoft.com/office/officeart/2005/8/layout/orgChart1"/>
    <dgm:cxn modelId="{F8525A33-172A-45AC-932F-E29A676AAF33}" type="presParOf" srcId="{4CC9B65D-7208-4989-B0A4-29F37C8FD8C8}" destId="{0C779E9B-6820-4A11-9C96-7CA45D6171D6}" srcOrd="0" destOrd="0" presId="urn:microsoft.com/office/officeart/2005/8/layout/orgChart1"/>
    <dgm:cxn modelId="{2F2D1CA0-90CF-4F24-967C-D128F33283F6}" type="presParOf" srcId="{4CC9B65D-7208-4989-B0A4-29F37C8FD8C8}" destId="{6265AD3E-EA90-446C-847D-7F0E2403E6CE}" srcOrd="1" destOrd="0" presId="urn:microsoft.com/office/officeart/2005/8/layout/orgChart1"/>
    <dgm:cxn modelId="{00E63367-10BB-45B7-B2C2-A30CE71BE831}" type="presParOf" srcId="{C8922F6D-F7BD-4832-B560-CA75A8712666}" destId="{20DD7588-1442-4325-94C9-6648C7E7B696}" srcOrd="1" destOrd="0" presId="urn:microsoft.com/office/officeart/2005/8/layout/orgChart1"/>
    <dgm:cxn modelId="{1E68D3EB-6F0C-414A-ACE2-85A11F47147C}" type="presParOf" srcId="{C8922F6D-F7BD-4832-B560-CA75A8712666}" destId="{E8184A11-F8A0-4AC5-B097-E2770788405B}" srcOrd="2" destOrd="0" presId="urn:microsoft.com/office/officeart/2005/8/layout/orgChart1"/>
    <dgm:cxn modelId="{33987033-278A-4204-BFC8-EA1980A4F658}" type="presParOf" srcId="{1EC2A8DD-13F5-4894-A332-268E94BAAEA6}" destId="{8E4D7D00-4F0F-4BA1-A51B-202282B4ADCB}" srcOrd="4" destOrd="0" presId="urn:microsoft.com/office/officeart/2005/8/layout/orgChart1"/>
    <dgm:cxn modelId="{AA7782A7-1D97-4C3A-9C7E-8BF9584C018D}" type="presParOf" srcId="{1EC2A8DD-13F5-4894-A332-268E94BAAEA6}" destId="{B06F9404-2D46-4008-92F8-FBAC315E040C}" srcOrd="5" destOrd="0" presId="urn:microsoft.com/office/officeart/2005/8/layout/orgChart1"/>
    <dgm:cxn modelId="{28917D2F-8061-47B4-8D32-384F46AC62DC}" type="presParOf" srcId="{B06F9404-2D46-4008-92F8-FBAC315E040C}" destId="{2CEE1EC8-0731-470B-A6B9-F8DEF1356E28}" srcOrd="0" destOrd="0" presId="urn:microsoft.com/office/officeart/2005/8/layout/orgChart1"/>
    <dgm:cxn modelId="{15133F57-D758-4F85-B980-F0F1B36C126A}" type="presParOf" srcId="{2CEE1EC8-0731-470B-A6B9-F8DEF1356E28}" destId="{E4596F6F-AC48-418F-965D-266131C03E75}" srcOrd="0" destOrd="0" presId="urn:microsoft.com/office/officeart/2005/8/layout/orgChart1"/>
    <dgm:cxn modelId="{CBBDA58C-3B74-425E-A417-DA597FD33954}" type="presParOf" srcId="{2CEE1EC8-0731-470B-A6B9-F8DEF1356E28}" destId="{55A95D27-1D74-4E9C-9002-C91E4A6A2C92}" srcOrd="1" destOrd="0" presId="urn:microsoft.com/office/officeart/2005/8/layout/orgChart1"/>
    <dgm:cxn modelId="{D0B0E14B-78A6-4606-9DAF-06D23D5626D9}" type="presParOf" srcId="{B06F9404-2D46-4008-92F8-FBAC315E040C}" destId="{EFDF2D5A-BF0C-479A-9D5B-AE9450B450B9}" srcOrd="1" destOrd="0" presId="urn:microsoft.com/office/officeart/2005/8/layout/orgChart1"/>
    <dgm:cxn modelId="{6D78008D-3443-49D8-AEF1-CC63915F2D49}" type="presParOf" srcId="{B06F9404-2D46-4008-92F8-FBAC315E040C}" destId="{C87FCAF1-BFD3-4485-B04C-EEDC922A2E5A}" srcOrd="2" destOrd="0" presId="urn:microsoft.com/office/officeart/2005/8/layout/orgChart1"/>
    <dgm:cxn modelId="{548D142D-2282-41E7-BB73-3BD24EF2941B}" type="presParOf" srcId="{1EC2A8DD-13F5-4894-A332-268E94BAAEA6}" destId="{C097E748-67B0-4CDF-8927-32280F5897B6}" srcOrd="6" destOrd="0" presId="urn:microsoft.com/office/officeart/2005/8/layout/orgChart1"/>
    <dgm:cxn modelId="{AA39283B-4F1F-4722-A3F3-34376055E235}" type="presParOf" srcId="{1EC2A8DD-13F5-4894-A332-268E94BAAEA6}" destId="{716FAF76-E478-4C07-BE89-7108D9FA3F61}" srcOrd="7" destOrd="0" presId="urn:microsoft.com/office/officeart/2005/8/layout/orgChart1"/>
    <dgm:cxn modelId="{9215FD15-E02E-4E14-9E9C-9A4514F56838}" type="presParOf" srcId="{716FAF76-E478-4C07-BE89-7108D9FA3F61}" destId="{1EDDE791-63B0-4B74-AA2B-2FE45389ABC8}" srcOrd="0" destOrd="0" presId="urn:microsoft.com/office/officeart/2005/8/layout/orgChart1"/>
    <dgm:cxn modelId="{AF5EB48A-0BA9-4A09-A570-2B0FCFEB9E3C}" type="presParOf" srcId="{1EDDE791-63B0-4B74-AA2B-2FE45389ABC8}" destId="{297DF3D9-12D4-4488-9905-8F1D38633CC5}" srcOrd="0" destOrd="0" presId="urn:microsoft.com/office/officeart/2005/8/layout/orgChart1"/>
    <dgm:cxn modelId="{5725B03A-3F54-4990-AB77-3F9F0931DDD3}" type="presParOf" srcId="{1EDDE791-63B0-4B74-AA2B-2FE45389ABC8}" destId="{C3413FC1-94B5-4CEE-B18B-E6B40E4F9783}" srcOrd="1" destOrd="0" presId="urn:microsoft.com/office/officeart/2005/8/layout/orgChart1"/>
    <dgm:cxn modelId="{3AE865EA-9B50-40D4-B003-FE6BD58D0513}" type="presParOf" srcId="{716FAF76-E478-4C07-BE89-7108D9FA3F61}" destId="{7516DA1D-F775-43FC-A831-DEDC408191E7}" srcOrd="1" destOrd="0" presId="urn:microsoft.com/office/officeart/2005/8/layout/orgChart1"/>
    <dgm:cxn modelId="{B1FBDC3E-BB8E-462A-9294-317188163732}" type="presParOf" srcId="{716FAF76-E478-4C07-BE89-7108D9FA3F61}" destId="{265C9723-3DD0-4475-87EB-6568E16E6698}" srcOrd="2" destOrd="0" presId="urn:microsoft.com/office/officeart/2005/8/layout/orgChart1"/>
    <dgm:cxn modelId="{8D1273AF-C13F-42F2-AE36-C0AA577091F3}" type="presParOf" srcId="{1EC2A8DD-13F5-4894-A332-268E94BAAEA6}" destId="{10C48EC1-48EF-44D9-9A3D-80B32B3A3647}" srcOrd="8" destOrd="0" presId="urn:microsoft.com/office/officeart/2005/8/layout/orgChart1"/>
    <dgm:cxn modelId="{0BB02A30-5695-4C08-9532-17DD85783F2C}" type="presParOf" srcId="{1EC2A8DD-13F5-4894-A332-268E94BAAEA6}" destId="{7CC68633-0273-4E89-8E3F-C224C892F6AA}" srcOrd="9" destOrd="0" presId="urn:microsoft.com/office/officeart/2005/8/layout/orgChart1"/>
    <dgm:cxn modelId="{57D00750-BB0C-49C3-B5D5-88162D980450}" type="presParOf" srcId="{7CC68633-0273-4E89-8E3F-C224C892F6AA}" destId="{CC60E211-A011-4874-82DB-EFF3CEB1B569}" srcOrd="0" destOrd="0" presId="urn:microsoft.com/office/officeart/2005/8/layout/orgChart1"/>
    <dgm:cxn modelId="{8E0B306A-4F37-406B-A909-F948E5BFC022}" type="presParOf" srcId="{CC60E211-A011-4874-82DB-EFF3CEB1B569}" destId="{442ABD27-6498-4E36-BA63-548459423DEB}" srcOrd="0" destOrd="0" presId="urn:microsoft.com/office/officeart/2005/8/layout/orgChart1"/>
    <dgm:cxn modelId="{BA0A8341-D59D-4E71-ADDA-08EA229A035B}" type="presParOf" srcId="{CC60E211-A011-4874-82DB-EFF3CEB1B569}" destId="{82CA4F93-38BF-4814-8D7C-EE8BA72668E0}" srcOrd="1" destOrd="0" presId="urn:microsoft.com/office/officeart/2005/8/layout/orgChart1"/>
    <dgm:cxn modelId="{FBD9D03F-7963-4FEB-A8E4-0EF877E723A6}" type="presParOf" srcId="{7CC68633-0273-4E89-8E3F-C224C892F6AA}" destId="{AAAB703F-192A-4C22-A173-1A7CBCF5B763}" srcOrd="1" destOrd="0" presId="urn:microsoft.com/office/officeart/2005/8/layout/orgChart1"/>
    <dgm:cxn modelId="{B2DD5E38-B4FC-4294-8475-618635FD5BDE}" type="presParOf" srcId="{7CC68633-0273-4E89-8E3F-C224C892F6AA}" destId="{54D6EB0E-3310-41D7-A867-CA3C61B5D66E}" srcOrd="2" destOrd="0" presId="urn:microsoft.com/office/officeart/2005/8/layout/orgChart1"/>
    <dgm:cxn modelId="{EB116BD0-BBF5-42AA-8598-EDD8B6896918}" type="presParOf" srcId="{D1B179EA-A0C5-4E7C-9F89-7A57B0CBABF7}" destId="{C443F858-55F4-41FC-9249-3200125F30BB}" srcOrd="2" destOrd="0" presId="urn:microsoft.com/office/officeart/2005/8/layout/orgChart1"/>
    <dgm:cxn modelId="{6867CBCF-2500-4248-970E-3910405EAA7E}" type="presParOf" srcId="{C443F858-55F4-41FC-9249-3200125F30BB}" destId="{F7886801-AC5D-4E35-9976-183A4384F9ED}" srcOrd="0" destOrd="0" presId="urn:microsoft.com/office/officeart/2005/8/layout/orgChart1"/>
    <dgm:cxn modelId="{D4497A52-F1D3-4B6B-A8EE-3B5289F470CC}" type="presParOf" srcId="{C443F858-55F4-41FC-9249-3200125F30BB}" destId="{5F2CEC44-1D0E-4FE3-BF71-BA55195C4068}" srcOrd="1" destOrd="0" presId="urn:microsoft.com/office/officeart/2005/8/layout/orgChart1"/>
    <dgm:cxn modelId="{DE0323FA-A1FB-476D-985F-A2708B12CD4F}" type="presParOf" srcId="{5F2CEC44-1D0E-4FE3-BF71-BA55195C4068}" destId="{564B8A58-05DA-4F1A-9B92-DB65EF3797C3}" srcOrd="0" destOrd="0" presId="urn:microsoft.com/office/officeart/2005/8/layout/orgChart1"/>
    <dgm:cxn modelId="{B862D742-05B8-43F3-AD56-FAC567391630}" type="presParOf" srcId="{564B8A58-05DA-4F1A-9B92-DB65EF3797C3}" destId="{992043F2-7093-4784-A37E-53C978F00A71}" srcOrd="0" destOrd="0" presId="urn:microsoft.com/office/officeart/2005/8/layout/orgChart1"/>
    <dgm:cxn modelId="{4BF85C67-7958-4CAC-B5E9-AF99C86F3C35}" type="presParOf" srcId="{564B8A58-05DA-4F1A-9B92-DB65EF3797C3}" destId="{B1835418-1317-4700-B4BF-599EA2F6F5FA}" srcOrd="1" destOrd="0" presId="urn:microsoft.com/office/officeart/2005/8/layout/orgChart1"/>
    <dgm:cxn modelId="{5638B848-1B89-47EE-86AE-BBD8AC05EFAC}" type="presParOf" srcId="{5F2CEC44-1D0E-4FE3-BF71-BA55195C4068}" destId="{6351BA2C-1656-4591-A2E9-B0B362812532}" srcOrd="1" destOrd="0" presId="urn:microsoft.com/office/officeart/2005/8/layout/orgChart1"/>
    <dgm:cxn modelId="{7EFB71AD-0ACD-471F-984F-FB85680B1119}" type="presParOf" srcId="{5F2CEC44-1D0E-4FE3-BF71-BA55195C4068}" destId="{216D7050-8BC3-4329-BDC0-0A87F42EAC12}" srcOrd="2" destOrd="0" presId="urn:microsoft.com/office/officeart/2005/8/layout/orgChart1"/>
    <dgm:cxn modelId="{27E46CF4-E778-41E7-84AB-2ADF07AC89E1}" type="presParOf" srcId="{E88BD52C-BCB4-47A5-9F44-775337EF1CDE}" destId="{3A372334-630C-4311-8176-67A70DF4E4C7}" srcOrd="2" destOrd="0" presId="urn:microsoft.com/office/officeart/2005/8/layout/orgChart1"/>
    <dgm:cxn modelId="{70F8D61B-AB6D-4F3E-A4E7-AE1A2DFC65AF}" type="presParOf" srcId="{3A372334-630C-4311-8176-67A70DF4E4C7}" destId="{68918DCF-C848-4C13-A6E3-4D6F0497914B}" srcOrd="0" destOrd="0" presId="urn:microsoft.com/office/officeart/2005/8/layout/orgChart1"/>
    <dgm:cxn modelId="{2F7D5130-F323-47D6-8CDA-2B3C54CF8766}" type="presParOf" srcId="{68918DCF-C848-4C13-A6E3-4D6F0497914B}" destId="{4CF5C7F3-2031-429F-8BF9-719573564520}" srcOrd="0" destOrd="0" presId="urn:microsoft.com/office/officeart/2005/8/layout/orgChart1"/>
    <dgm:cxn modelId="{9C6A3FB1-9A6E-4C55-837A-A791F10422B5}" type="presParOf" srcId="{68918DCF-C848-4C13-A6E3-4D6F0497914B}" destId="{D291AA44-9080-4BCF-BEB1-1A95FFFAF445}" srcOrd="1" destOrd="0" presId="urn:microsoft.com/office/officeart/2005/8/layout/orgChart1"/>
    <dgm:cxn modelId="{5D0689FE-4AAA-4AE3-A003-4CAED426F6E0}" type="presParOf" srcId="{3A372334-630C-4311-8176-67A70DF4E4C7}" destId="{8E5B14AA-8B23-4585-9566-E9E2FE557FFF}" srcOrd="1" destOrd="0" presId="urn:microsoft.com/office/officeart/2005/8/layout/orgChart1"/>
    <dgm:cxn modelId="{3F20C429-00C8-4275-86D1-FE9B9B6F936A}" type="presParOf" srcId="{3A372334-630C-4311-8176-67A70DF4E4C7}" destId="{22854529-7926-4CA7-96EE-6750259D1E3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E1A6CC-B133-48C8-AD19-FE32C4BCAC52}"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ru-RU"/>
        </a:p>
      </dgm:t>
    </dgm:pt>
    <dgm:pt modelId="{ED4BF3A8-2AE6-4A65-9236-317348A977F3}">
      <dgm:prSet phldrT="[Текст]"/>
      <dgm:spPr/>
      <dgm:t>
        <a:bodyPr/>
        <a:lstStyle/>
        <a:p>
          <a:pPr algn="ctr"/>
          <a:r>
            <a:rPr lang="ru-RU"/>
            <a:t>Направления внеучебной работы в филиале</a:t>
          </a:r>
        </a:p>
      </dgm:t>
    </dgm:pt>
    <dgm:pt modelId="{237CD13F-536D-4039-83C1-FCD3AFCF02A6}" type="parTrans" cxnId="{D721C9A3-012D-4A9B-830A-632C87A7B8D5}">
      <dgm:prSet/>
      <dgm:spPr/>
      <dgm:t>
        <a:bodyPr/>
        <a:lstStyle/>
        <a:p>
          <a:pPr algn="ctr"/>
          <a:endParaRPr lang="ru-RU"/>
        </a:p>
      </dgm:t>
    </dgm:pt>
    <dgm:pt modelId="{6A53CB59-B186-41BA-B3B6-2F9FE3C46C01}" type="sibTrans" cxnId="{D721C9A3-012D-4A9B-830A-632C87A7B8D5}">
      <dgm:prSet/>
      <dgm:spPr/>
      <dgm:t>
        <a:bodyPr/>
        <a:lstStyle/>
        <a:p>
          <a:pPr algn="ctr"/>
          <a:endParaRPr lang="ru-RU"/>
        </a:p>
      </dgm:t>
    </dgm:pt>
    <dgm:pt modelId="{E3040D3B-63B1-41E7-9C3D-2C5C1D540716}">
      <dgm:prSet phldrT="[Текст]"/>
      <dgm:spPr/>
      <dgm:t>
        <a:bodyPr/>
        <a:lstStyle/>
        <a:p>
          <a:pPr algn="ctr"/>
          <a:r>
            <a:rPr lang="ru-RU"/>
            <a:t>Гражданско-патриотическое</a:t>
          </a:r>
        </a:p>
      </dgm:t>
    </dgm:pt>
    <dgm:pt modelId="{5672311E-96E4-4AAC-9282-43911B1785CA}" type="parTrans" cxnId="{8200B587-0ED8-4968-A35B-FCC947A2AA6F}">
      <dgm:prSet/>
      <dgm:spPr/>
      <dgm:t>
        <a:bodyPr/>
        <a:lstStyle/>
        <a:p>
          <a:pPr algn="ctr"/>
          <a:endParaRPr lang="ru-RU"/>
        </a:p>
      </dgm:t>
    </dgm:pt>
    <dgm:pt modelId="{AD80C202-1762-4BA4-8765-B3F780C22EF2}" type="sibTrans" cxnId="{8200B587-0ED8-4968-A35B-FCC947A2AA6F}">
      <dgm:prSet/>
      <dgm:spPr/>
      <dgm:t>
        <a:bodyPr/>
        <a:lstStyle/>
        <a:p>
          <a:pPr algn="ctr"/>
          <a:endParaRPr lang="ru-RU"/>
        </a:p>
      </dgm:t>
    </dgm:pt>
    <dgm:pt modelId="{F6142179-940F-41D8-A938-B024BECDA1E8}">
      <dgm:prSet phldrT="[Текст]"/>
      <dgm:spPr/>
      <dgm:t>
        <a:bodyPr/>
        <a:lstStyle/>
        <a:p>
          <a:pPr algn="ctr"/>
          <a:r>
            <a:rPr lang="ru-RU"/>
            <a:t>Профилактика экстремизма и терроризма</a:t>
          </a:r>
        </a:p>
      </dgm:t>
    </dgm:pt>
    <dgm:pt modelId="{3AC40D44-332F-43EF-9B5A-C8C789515230}" type="parTrans" cxnId="{D2EABCB0-CFCA-4AF1-8AA3-4E55DD103293}">
      <dgm:prSet/>
      <dgm:spPr/>
      <dgm:t>
        <a:bodyPr/>
        <a:lstStyle/>
        <a:p>
          <a:pPr algn="ctr"/>
          <a:endParaRPr lang="ru-RU"/>
        </a:p>
      </dgm:t>
    </dgm:pt>
    <dgm:pt modelId="{5573202B-B4F1-4B40-B837-EEFDDEF168AC}" type="sibTrans" cxnId="{D2EABCB0-CFCA-4AF1-8AA3-4E55DD103293}">
      <dgm:prSet/>
      <dgm:spPr/>
      <dgm:t>
        <a:bodyPr/>
        <a:lstStyle/>
        <a:p>
          <a:pPr algn="ctr"/>
          <a:endParaRPr lang="ru-RU"/>
        </a:p>
      </dgm:t>
    </dgm:pt>
    <dgm:pt modelId="{1C27C8A5-2839-48DF-837A-081D282FAC80}">
      <dgm:prSet phldrT="[Текст]"/>
      <dgm:spPr/>
      <dgm:t>
        <a:bodyPr/>
        <a:lstStyle/>
        <a:p>
          <a:pPr algn="ctr"/>
          <a:r>
            <a:rPr lang="ru-RU"/>
            <a:t>Духовно-нравственное воспитание</a:t>
          </a:r>
        </a:p>
      </dgm:t>
    </dgm:pt>
    <dgm:pt modelId="{55383C2E-FCFD-415C-908B-0AC6F66DE59F}" type="parTrans" cxnId="{1C4F6EA1-746C-4F6C-A233-E306EFD657FA}">
      <dgm:prSet/>
      <dgm:spPr/>
      <dgm:t>
        <a:bodyPr/>
        <a:lstStyle/>
        <a:p>
          <a:pPr algn="ctr"/>
          <a:endParaRPr lang="ru-RU"/>
        </a:p>
      </dgm:t>
    </dgm:pt>
    <dgm:pt modelId="{51210455-706A-4135-B39B-4981CA57A785}" type="sibTrans" cxnId="{1C4F6EA1-746C-4F6C-A233-E306EFD657FA}">
      <dgm:prSet/>
      <dgm:spPr/>
      <dgm:t>
        <a:bodyPr/>
        <a:lstStyle/>
        <a:p>
          <a:pPr algn="ctr"/>
          <a:endParaRPr lang="ru-RU"/>
        </a:p>
      </dgm:t>
    </dgm:pt>
    <dgm:pt modelId="{24CBEB54-A5F4-4B77-A24F-73FC8406AD25}">
      <dgm:prSet phldrT="[Текст]"/>
      <dgm:spPr/>
      <dgm:t>
        <a:bodyPr/>
        <a:lstStyle/>
        <a:p>
          <a:pPr algn="ctr"/>
          <a:r>
            <a:rPr lang="ru-RU"/>
            <a:t>Профориентационная работа</a:t>
          </a:r>
        </a:p>
      </dgm:t>
    </dgm:pt>
    <dgm:pt modelId="{90EB8DBE-9A5A-4C62-A9C6-06400EC26DE7}" type="parTrans" cxnId="{4F01CD1E-1183-4E08-AA00-CF7611D1B459}">
      <dgm:prSet/>
      <dgm:spPr/>
      <dgm:t>
        <a:bodyPr/>
        <a:lstStyle/>
        <a:p>
          <a:pPr algn="ctr"/>
          <a:endParaRPr lang="ru-RU"/>
        </a:p>
      </dgm:t>
    </dgm:pt>
    <dgm:pt modelId="{37D07B56-749A-40EC-8F27-86481A568E76}" type="sibTrans" cxnId="{4F01CD1E-1183-4E08-AA00-CF7611D1B459}">
      <dgm:prSet/>
      <dgm:spPr/>
      <dgm:t>
        <a:bodyPr/>
        <a:lstStyle/>
        <a:p>
          <a:pPr algn="ctr"/>
          <a:endParaRPr lang="ru-RU"/>
        </a:p>
      </dgm:t>
    </dgm:pt>
    <dgm:pt modelId="{DFF5105C-A92A-4ADC-B305-57565BAACE9A}">
      <dgm:prSet phldrT="[Текст]"/>
      <dgm:spPr/>
      <dgm:t>
        <a:bodyPr/>
        <a:lstStyle/>
        <a:p>
          <a:pPr algn="ctr"/>
          <a:r>
            <a:rPr lang="ru-RU"/>
            <a:t>Культурно-массовая и творческая деятельность студентов</a:t>
          </a:r>
        </a:p>
      </dgm:t>
    </dgm:pt>
    <dgm:pt modelId="{64026672-2E0C-424B-9675-5F8BEE914102}" type="parTrans" cxnId="{CF4D20CF-DA52-4048-A03A-53F7CE02CA5B}">
      <dgm:prSet/>
      <dgm:spPr/>
      <dgm:t>
        <a:bodyPr/>
        <a:lstStyle/>
        <a:p>
          <a:pPr algn="ctr"/>
          <a:endParaRPr lang="ru-RU"/>
        </a:p>
      </dgm:t>
    </dgm:pt>
    <dgm:pt modelId="{C7BACAF7-9A50-4BB9-9F63-302A19E71904}" type="sibTrans" cxnId="{CF4D20CF-DA52-4048-A03A-53F7CE02CA5B}">
      <dgm:prSet/>
      <dgm:spPr/>
      <dgm:t>
        <a:bodyPr/>
        <a:lstStyle/>
        <a:p>
          <a:pPr algn="ctr"/>
          <a:endParaRPr lang="ru-RU"/>
        </a:p>
      </dgm:t>
    </dgm:pt>
    <dgm:pt modelId="{8ECFC20B-F1BC-417C-AC93-9F33FF40A5E0}">
      <dgm:prSet phldrT="[Текст]"/>
      <dgm:spPr/>
      <dgm:t>
        <a:bodyPr/>
        <a:lstStyle/>
        <a:p>
          <a:pPr algn="ctr"/>
          <a:r>
            <a:rPr lang="ru-RU"/>
            <a:t>Пропаганда и обучение навыкам здорового образа жизни</a:t>
          </a:r>
        </a:p>
      </dgm:t>
    </dgm:pt>
    <dgm:pt modelId="{A0FA2FCD-1C71-4091-9892-DF6609D1B031}" type="parTrans" cxnId="{F30ECDCB-CB80-455D-89AD-F486F116D3AA}">
      <dgm:prSet/>
      <dgm:spPr/>
      <dgm:t>
        <a:bodyPr/>
        <a:lstStyle/>
        <a:p>
          <a:pPr algn="ctr"/>
          <a:endParaRPr lang="ru-RU"/>
        </a:p>
      </dgm:t>
    </dgm:pt>
    <dgm:pt modelId="{8AB5674A-B0CA-43D2-B6C1-CC6CDABBACC5}" type="sibTrans" cxnId="{F30ECDCB-CB80-455D-89AD-F486F116D3AA}">
      <dgm:prSet/>
      <dgm:spPr/>
      <dgm:t>
        <a:bodyPr/>
        <a:lstStyle/>
        <a:p>
          <a:pPr algn="ctr"/>
          <a:endParaRPr lang="ru-RU"/>
        </a:p>
      </dgm:t>
    </dgm:pt>
    <dgm:pt modelId="{11E97459-C600-4EB5-BB60-4B20C80EC8CC}">
      <dgm:prSet phldrT="[Текст]"/>
      <dgm:spPr/>
      <dgm:t>
        <a:bodyPr/>
        <a:lstStyle/>
        <a:p>
          <a:pPr algn="ctr"/>
          <a:r>
            <a:rPr lang="ru-RU"/>
            <a:t>Волонтерская деятельность</a:t>
          </a:r>
        </a:p>
      </dgm:t>
    </dgm:pt>
    <dgm:pt modelId="{938D2133-80C5-4BDB-9608-8A455537911C}" type="parTrans" cxnId="{12D4E839-7590-4E2A-BB12-E6DFDC505D8C}">
      <dgm:prSet/>
      <dgm:spPr/>
      <dgm:t>
        <a:bodyPr/>
        <a:lstStyle/>
        <a:p>
          <a:pPr algn="ctr"/>
          <a:endParaRPr lang="ru-RU"/>
        </a:p>
      </dgm:t>
    </dgm:pt>
    <dgm:pt modelId="{61C2C6F6-5662-4B1D-A282-1FA647B7C164}" type="sibTrans" cxnId="{12D4E839-7590-4E2A-BB12-E6DFDC505D8C}">
      <dgm:prSet/>
      <dgm:spPr/>
      <dgm:t>
        <a:bodyPr/>
        <a:lstStyle/>
        <a:p>
          <a:pPr algn="ctr"/>
          <a:endParaRPr lang="ru-RU"/>
        </a:p>
      </dgm:t>
    </dgm:pt>
    <dgm:pt modelId="{6F33C653-3AE8-4B92-B3E4-711D837E5BE9}">
      <dgm:prSet phldrT="[Текст]"/>
      <dgm:spPr/>
      <dgm:t>
        <a:bodyPr/>
        <a:lstStyle/>
        <a:p>
          <a:pPr algn="ctr"/>
          <a:r>
            <a:rPr lang="ru-RU"/>
            <a:t>Спортивно-оздоровительная работа</a:t>
          </a:r>
        </a:p>
      </dgm:t>
    </dgm:pt>
    <dgm:pt modelId="{601DDFAA-9247-44FF-9FF3-E81FA73F1205}" type="parTrans" cxnId="{E9F76E94-BC73-4E67-A670-1C137E727F52}">
      <dgm:prSet/>
      <dgm:spPr/>
      <dgm:t>
        <a:bodyPr/>
        <a:lstStyle/>
        <a:p>
          <a:pPr algn="ctr"/>
          <a:endParaRPr lang="ru-RU"/>
        </a:p>
      </dgm:t>
    </dgm:pt>
    <dgm:pt modelId="{DF8F8904-D378-4A30-95F5-429B4BFD35D7}" type="sibTrans" cxnId="{E9F76E94-BC73-4E67-A670-1C137E727F52}">
      <dgm:prSet/>
      <dgm:spPr/>
      <dgm:t>
        <a:bodyPr/>
        <a:lstStyle/>
        <a:p>
          <a:pPr algn="ctr"/>
          <a:endParaRPr lang="ru-RU"/>
        </a:p>
      </dgm:t>
    </dgm:pt>
    <dgm:pt modelId="{DC53712F-C57E-432A-831C-C9E1B2DB1698}" type="pres">
      <dgm:prSet presAssocID="{F1E1A6CC-B133-48C8-AD19-FE32C4BCAC52}" presName="vert0" presStyleCnt="0">
        <dgm:presLayoutVars>
          <dgm:dir/>
          <dgm:animOne val="branch"/>
          <dgm:animLvl val="lvl"/>
        </dgm:presLayoutVars>
      </dgm:prSet>
      <dgm:spPr/>
    </dgm:pt>
    <dgm:pt modelId="{E6EA9FE9-711C-48B6-AD84-BA5F53EE7C5D}" type="pres">
      <dgm:prSet presAssocID="{ED4BF3A8-2AE6-4A65-9236-317348A977F3}" presName="thickLine" presStyleLbl="alignNode1" presStyleIdx="0" presStyleCnt="1"/>
      <dgm:spPr/>
    </dgm:pt>
    <dgm:pt modelId="{2489F64D-3C46-4722-B384-FA184AE0C974}" type="pres">
      <dgm:prSet presAssocID="{ED4BF3A8-2AE6-4A65-9236-317348A977F3}" presName="horz1" presStyleCnt="0"/>
      <dgm:spPr/>
    </dgm:pt>
    <dgm:pt modelId="{8DEB829A-4A13-4C0E-857D-83C33C7D77DA}" type="pres">
      <dgm:prSet presAssocID="{ED4BF3A8-2AE6-4A65-9236-317348A977F3}" presName="tx1" presStyleLbl="revTx" presStyleIdx="0" presStyleCnt="9"/>
      <dgm:spPr/>
    </dgm:pt>
    <dgm:pt modelId="{1AADF805-37F2-4F39-AA1D-027E3E40C2A2}" type="pres">
      <dgm:prSet presAssocID="{ED4BF3A8-2AE6-4A65-9236-317348A977F3}" presName="vert1" presStyleCnt="0"/>
      <dgm:spPr/>
    </dgm:pt>
    <dgm:pt modelId="{0547EABE-7F2E-4E71-8A57-7A57981CCDA1}" type="pres">
      <dgm:prSet presAssocID="{E3040D3B-63B1-41E7-9C3D-2C5C1D540716}" presName="vertSpace2a" presStyleCnt="0"/>
      <dgm:spPr/>
    </dgm:pt>
    <dgm:pt modelId="{04E08A0B-7D79-43EA-8C31-B0090B539A1B}" type="pres">
      <dgm:prSet presAssocID="{E3040D3B-63B1-41E7-9C3D-2C5C1D540716}" presName="horz2" presStyleCnt="0"/>
      <dgm:spPr/>
    </dgm:pt>
    <dgm:pt modelId="{D33189A3-C1C3-4419-84F4-26B7DC4AD496}" type="pres">
      <dgm:prSet presAssocID="{E3040D3B-63B1-41E7-9C3D-2C5C1D540716}" presName="horzSpace2" presStyleCnt="0"/>
      <dgm:spPr/>
    </dgm:pt>
    <dgm:pt modelId="{6EC21594-A68A-4E4C-BE42-D3047CC12797}" type="pres">
      <dgm:prSet presAssocID="{E3040D3B-63B1-41E7-9C3D-2C5C1D540716}" presName="tx2" presStyleLbl="revTx" presStyleIdx="1" presStyleCnt="9"/>
      <dgm:spPr/>
    </dgm:pt>
    <dgm:pt modelId="{95394024-3413-4605-B038-963170042265}" type="pres">
      <dgm:prSet presAssocID="{E3040D3B-63B1-41E7-9C3D-2C5C1D540716}" presName="vert2" presStyleCnt="0"/>
      <dgm:spPr/>
    </dgm:pt>
    <dgm:pt modelId="{83A74A87-C109-41B4-8DEB-63FA9E1CD0BE}" type="pres">
      <dgm:prSet presAssocID="{E3040D3B-63B1-41E7-9C3D-2C5C1D540716}" presName="thinLine2b" presStyleLbl="callout" presStyleIdx="0" presStyleCnt="8"/>
      <dgm:spPr/>
    </dgm:pt>
    <dgm:pt modelId="{8301DE7C-B33C-44FF-AA4C-FCEB17D935AD}" type="pres">
      <dgm:prSet presAssocID="{E3040D3B-63B1-41E7-9C3D-2C5C1D540716}" presName="vertSpace2b" presStyleCnt="0"/>
      <dgm:spPr/>
    </dgm:pt>
    <dgm:pt modelId="{D8E826A3-AFFC-46D2-B039-DE2A6D14E572}" type="pres">
      <dgm:prSet presAssocID="{F6142179-940F-41D8-A938-B024BECDA1E8}" presName="horz2" presStyleCnt="0"/>
      <dgm:spPr/>
    </dgm:pt>
    <dgm:pt modelId="{D8EA848B-9BCB-4E1F-B8F7-71CAFF0BEB11}" type="pres">
      <dgm:prSet presAssocID="{F6142179-940F-41D8-A938-B024BECDA1E8}" presName="horzSpace2" presStyleCnt="0"/>
      <dgm:spPr/>
    </dgm:pt>
    <dgm:pt modelId="{55FA4983-AF68-4CAF-9F55-28751F4D687C}" type="pres">
      <dgm:prSet presAssocID="{F6142179-940F-41D8-A938-B024BECDA1E8}" presName="tx2" presStyleLbl="revTx" presStyleIdx="2" presStyleCnt="9"/>
      <dgm:spPr/>
    </dgm:pt>
    <dgm:pt modelId="{7EE8F595-FDD1-4EF4-AD58-FB9FEB3DCA1E}" type="pres">
      <dgm:prSet presAssocID="{F6142179-940F-41D8-A938-B024BECDA1E8}" presName="vert2" presStyleCnt="0"/>
      <dgm:spPr/>
    </dgm:pt>
    <dgm:pt modelId="{30C5BEA3-D17A-4BB9-9946-84C35C15BBC4}" type="pres">
      <dgm:prSet presAssocID="{F6142179-940F-41D8-A938-B024BECDA1E8}" presName="thinLine2b" presStyleLbl="callout" presStyleIdx="1" presStyleCnt="8"/>
      <dgm:spPr/>
    </dgm:pt>
    <dgm:pt modelId="{BAD757E3-B0E7-4B4B-AEFE-5F89767F3D1C}" type="pres">
      <dgm:prSet presAssocID="{F6142179-940F-41D8-A938-B024BECDA1E8}" presName="vertSpace2b" presStyleCnt="0"/>
      <dgm:spPr/>
    </dgm:pt>
    <dgm:pt modelId="{CEFB85A4-9836-49C8-997F-E4660BDF452C}" type="pres">
      <dgm:prSet presAssocID="{1C27C8A5-2839-48DF-837A-081D282FAC80}" presName="horz2" presStyleCnt="0"/>
      <dgm:spPr/>
    </dgm:pt>
    <dgm:pt modelId="{718810AB-60BD-47DB-9117-986E408F30F5}" type="pres">
      <dgm:prSet presAssocID="{1C27C8A5-2839-48DF-837A-081D282FAC80}" presName="horzSpace2" presStyleCnt="0"/>
      <dgm:spPr/>
    </dgm:pt>
    <dgm:pt modelId="{0F7297A3-E2BC-47A2-A637-97B6D5D39AB2}" type="pres">
      <dgm:prSet presAssocID="{1C27C8A5-2839-48DF-837A-081D282FAC80}" presName="tx2" presStyleLbl="revTx" presStyleIdx="3" presStyleCnt="9"/>
      <dgm:spPr/>
    </dgm:pt>
    <dgm:pt modelId="{59F65043-BD48-4701-8F3E-4447AD4CDC72}" type="pres">
      <dgm:prSet presAssocID="{1C27C8A5-2839-48DF-837A-081D282FAC80}" presName="vert2" presStyleCnt="0"/>
      <dgm:spPr/>
    </dgm:pt>
    <dgm:pt modelId="{CFD8FD92-B6E2-4A8E-BDBE-8AE037FB5910}" type="pres">
      <dgm:prSet presAssocID="{1C27C8A5-2839-48DF-837A-081D282FAC80}" presName="thinLine2b" presStyleLbl="callout" presStyleIdx="2" presStyleCnt="8"/>
      <dgm:spPr/>
    </dgm:pt>
    <dgm:pt modelId="{F4CC2417-41E9-4D29-9AD0-0EC7D4DE5519}" type="pres">
      <dgm:prSet presAssocID="{1C27C8A5-2839-48DF-837A-081D282FAC80}" presName="vertSpace2b" presStyleCnt="0"/>
      <dgm:spPr/>
    </dgm:pt>
    <dgm:pt modelId="{BB12B5C9-2672-4409-899B-2526345D3F14}" type="pres">
      <dgm:prSet presAssocID="{24CBEB54-A5F4-4B77-A24F-73FC8406AD25}" presName="horz2" presStyleCnt="0"/>
      <dgm:spPr/>
    </dgm:pt>
    <dgm:pt modelId="{B31E05F9-815B-49EC-ACDB-FD50128E3B41}" type="pres">
      <dgm:prSet presAssocID="{24CBEB54-A5F4-4B77-A24F-73FC8406AD25}" presName="horzSpace2" presStyleCnt="0"/>
      <dgm:spPr/>
    </dgm:pt>
    <dgm:pt modelId="{2D8BE9A8-6A18-4F9A-A557-D34D6D9F785B}" type="pres">
      <dgm:prSet presAssocID="{24CBEB54-A5F4-4B77-A24F-73FC8406AD25}" presName="tx2" presStyleLbl="revTx" presStyleIdx="4" presStyleCnt="9"/>
      <dgm:spPr/>
    </dgm:pt>
    <dgm:pt modelId="{90AB461B-F010-465C-B8ED-A3774D8C68FE}" type="pres">
      <dgm:prSet presAssocID="{24CBEB54-A5F4-4B77-A24F-73FC8406AD25}" presName="vert2" presStyleCnt="0"/>
      <dgm:spPr/>
    </dgm:pt>
    <dgm:pt modelId="{418E68A3-5610-4467-B341-B375E2E69A2F}" type="pres">
      <dgm:prSet presAssocID="{24CBEB54-A5F4-4B77-A24F-73FC8406AD25}" presName="thinLine2b" presStyleLbl="callout" presStyleIdx="3" presStyleCnt="8"/>
      <dgm:spPr/>
    </dgm:pt>
    <dgm:pt modelId="{F065E0BB-39BC-4663-B15F-BC8A6C2B88F9}" type="pres">
      <dgm:prSet presAssocID="{24CBEB54-A5F4-4B77-A24F-73FC8406AD25}" presName="vertSpace2b" presStyleCnt="0"/>
      <dgm:spPr/>
    </dgm:pt>
    <dgm:pt modelId="{3DD9D04D-BA69-430F-BBC7-DC014FB96B81}" type="pres">
      <dgm:prSet presAssocID="{DFF5105C-A92A-4ADC-B305-57565BAACE9A}" presName="horz2" presStyleCnt="0"/>
      <dgm:spPr/>
    </dgm:pt>
    <dgm:pt modelId="{66D4E75E-C053-4796-80B2-C0941DCFFE86}" type="pres">
      <dgm:prSet presAssocID="{DFF5105C-A92A-4ADC-B305-57565BAACE9A}" presName="horzSpace2" presStyleCnt="0"/>
      <dgm:spPr/>
    </dgm:pt>
    <dgm:pt modelId="{F2A20204-AAB0-4D87-8C3D-32226C38018C}" type="pres">
      <dgm:prSet presAssocID="{DFF5105C-A92A-4ADC-B305-57565BAACE9A}" presName="tx2" presStyleLbl="revTx" presStyleIdx="5" presStyleCnt="9"/>
      <dgm:spPr/>
    </dgm:pt>
    <dgm:pt modelId="{0A97729D-D903-4FFD-9DD2-38855E1D9680}" type="pres">
      <dgm:prSet presAssocID="{DFF5105C-A92A-4ADC-B305-57565BAACE9A}" presName="vert2" presStyleCnt="0"/>
      <dgm:spPr/>
    </dgm:pt>
    <dgm:pt modelId="{EE46E0D0-2280-4F0C-B20E-BE38C8AD3A13}" type="pres">
      <dgm:prSet presAssocID="{DFF5105C-A92A-4ADC-B305-57565BAACE9A}" presName="thinLine2b" presStyleLbl="callout" presStyleIdx="4" presStyleCnt="8"/>
      <dgm:spPr/>
    </dgm:pt>
    <dgm:pt modelId="{51F51578-D21E-4B8E-B96D-6C254CFED5D0}" type="pres">
      <dgm:prSet presAssocID="{DFF5105C-A92A-4ADC-B305-57565BAACE9A}" presName="vertSpace2b" presStyleCnt="0"/>
      <dgm:spPr/>
    </dgm:pt>
    <dgm:pt modelId="{60E1BC16-5479-4FCF-BE78-32643366CD16}" type="pres">
      <dgm:prSet presAssocID="{8ECFC20B-F1BC-417C-AC93-9F33FF40A5E0}" presName="horz2" presStyleCnt="0"/>
      <dgm:spPr/>
    </dgm:pt>
    <dgm:pt modelId="{BA9E52A8-EB96-4EEA-B5E0-CC102F61FFAD}" type="pres">
      <dgm:prSet presAssocID="{8ECFC20B-F1BC-417C-AC93-9F33FF40A5E0}" presName="horzSpace2" presStyleCnt="0"/>
      <dgm:spPr/>
    </dgm:pt>
    <dgm:pt modelId="{E411EAA0-C91C-4D19-A903-95685998245C}" type="pres">
      <dgm:prSet presAssocID="{8ECFC20B-F1BC-417C-AC93-9F33FF40A5E0}" presName="tx2" presStyleLbl="revTx" presStyleIdx="6" presStyleCnt="9"/>
      <dgm:spPr/>
    </dgm:pt>
    <dgm:pt modelId="{3E135B53-5DF0-4863-A119-335381FFF33C}" type="pres">
      <dgm:prSet presAssocID="{8ECFC20B-F1BC-417C-AC93-9F33FF40A5E0}" presName="vert2" presStyleCnt="0"/>
      <dgm:spPr/>
    </dgm:pt>
    <dgm:pt modelId="{11968AC5-A694-4F67-92F7-D8CB6D46FDD9}" type="pres">
      <dgm:prSet presAssocID="{8ECFC20B-F1BC-417C-AC93-9F33FF40A5E0}" presName="thinLine2b" presStyleLbl="callout" presStyleIdx="5" presStyleCnt="8"/>
      <dgm:spPr/>
    </dgm:pt>
    <dgm:pt modelId="{80A914F7-6256-43CF-925C-CB99D607EFF4}" type="pres">
      <dgm:prSet presAssocID="{8ECFC20B-F1BC-417C-AC93-9F33FF40A5E0}" presName="vertSpace2b" presStyleCnt="0"/>
      <dgm:spPr/>
    </dgm:pt>
    <dgm:pt modelId="{951C9150-0B4F-45A5-B2F8-870C6B44F09E}" type="pres">
      <dgm:prSet presAssocID="{11E97459-C600-4EB5-BB60-4B20C80EC8CC}" presName="horz2" presStyleCnt="0"/>
      <dgm:spPr/>
    </dgm:pt>
    <dgm:pt modelId="{D580FBB0-876A-42F9-9303-54B956BC869C}" type="pres">
      <dgm:prSet presAssocID="{11E97459-C600-4EB5-BB60-4B20C80EC8CC}" presName="horzSpace2" presStyleCnt="0"/>
      <dgm:spPr/>
    </dgm:pt>
    <dgm:pt modelId="{E1C271A6-F62B-4D34-830C-1F655FD688B3}" type="pres">
      <dgm:prSet presAssocID="{11E97459-C600-4EB5-BB60-4B20C80EC8CC}" presName="tx2" presStyleLbl="revTx" presStyleIdx="7" presStyleCnt="9"/>
      <dgm:spPr/>
    </dgm:pt>
    <dgm:pt modelId="{04A3055E-B067-4F8D-877E-6C8AE03E6E53}" type="pres">
      <dgm:prSet presAssocID="{11E97459-C600-4EB5-BB60-4B20C80EC8CC}" presName="vert2" presStyleCnt="0"/>
      <dgm:spPr/>
    </dgm:pt>
    <dgm:pt modelId="{8416CF40-A0FE-43BA-82FF-29B4D6616D25}" type="pres">
      <dgm:prSet presAssocID="{11E97459-C600-4EB5-BB60-4B20C80EC8CC}" presName="thinLine2b" presStyleLbl="callout" presStyleIdx="6" presStyleCnt="8"/>
      <dgm:spPr/>
    </dgm:pt>
    <dgm:pt modelId="{A604467D-E4E9-491E-887D-BE0B74E41FB3}" type="pres">
      <dgm:prSet presAssocID="{11E97459-C600-4EB5-BB60-4B20C80EC8CC}" presName="vertSpace2b" presStyleCnt="0"/>
      <dgm:spPr/>
    </dgm:pt>
    <dgm:pt modelId="{40C0CFE1-A318-4DA5-AF25-C6A8452AD3F4}" type="pres">
      <dgm:prSet presAssocID="{6F33C653-3AE8-4B92-B3E4-711D837E5BE9}" presName="horz2" presStyleCnt="0"/>
      <dgm:spPr/>
    </dgm:pt>
    <dgm:pt modelId="{547ABC97-DF8A-402C-A761-FC11A6ED127A}" type="pres">
      <dgm:prSet presAssocID="{6F33C653-3AE8-4B92-B3E4-711D837E5BE9}" presName="horzSpace2" presStyleCnt="0"/>
      <dgm:spPr/>
    </dgm:pt>
    <dgm:pt modelId="{C65557FA-A4D2-48EA-9E1C-6F2E90A814FC}" type="pres">
      <dgm:prSet presAssocID="{6F33C653-3AE8-4B92-B3E4-711D837E5BE9}" presName="tx2" presStyleLbl="revTx" presStyleIdx="8" presStyleCnt="9"/>
      <dgm:spPr/>
    </dgm:pt>
    <dgm:pt modelId="{14F08B9A-B203-41A7-82EE-C8908487037A}" type="pres">
      <dgm:prSet presAssocID="{6F33C653-3AE8-4B92-B3E4-711D837E5BE9}" presName="vert2" presStyleCnt="0"/>
      <dgm:spPr/>
    </dgm:pt>
    <dgm:pt modelId="{5F214AAF-4732-41F5-B992-EDCA8D308D80}" type="pres">
      <dgm:prSet presAssocID="{6F33C653-3AE8-4B92-B3E4-711D837E5BE9}" presName="thinLine2b" presStyleLbl="callout" presStyleIdx="7" presStyleCnt="8"/>
      <dgm:spPr/>
    </dgm:pt>
    <dgm:pt modelId="{6DFFDAF0-9347-4B8F-A6AE-06A04D3926F0}" type="pres">
      <dgm:prSet presAssocID="{6F33C653-3AE8-4B92-B3E4-711D837E5BE9}" presName="vertSpace2b" presStyleCnt="0"/>
      <dgm:spPr/>
    </dgm:pt>
  </dgm:ptLst>
  <dgm:cxnLst>
    <dgm:cxn modelId="{4F01CD1E-1183-4E08-AA00-CF7611D1B459}" srcId="{ED4BF3A8-2AE6-4A65-9236-317348A977F3}" destId="{24CBEB54-A5F4-4B77-A24F-73FC8406AD25}" srcOrd="3" destOrd="0" parTransId="{90EB8DBE-9A5A-4C62-A9C6-06400EC26DE7}" sibTransId="{37D07B56-749A-40EC-8F27-86481A568E76}"/>
    <dgm:cxn modelId="{74627129-B9A3-475E-8CD9-3A47ADDC2F87}" type="presOf" srcId="{24CBEB54-A5F4-4B77-A24F-73FC8406AD25}" destId="{2D8BE9A8-6A18-4F9A-A557-D34D6D9F785B}" srcOrd="0" destOrd="0" presId="urn:microsoft.com/office/officeart/2008/layout/LinedList"/>
    <dgm:cxn modelId="{12D4E839-7590-4E2A-BB12-E6DFDC505D8C}" srcId="{ED4BF3A8-2AE6-4A65-9236-317348A977F3}" destId="{11E97459-C600-4EB5-BB60-4B20C80EC8CC}" srcOrd="6" destOrd="0" parTransId="{938D2133-80C5-4BDB-9608-8A455537911C}" sibTransId="{61C2C6F6-5662-4B1D-A282-1FA647B7C164}"/>
    <dgm:cxn modelId="{33246960-9707-462A-9393-7CEC5902E0AE}" type="presOf" srcId="{DFF5105C-A92A-4ADC-B305-57565BAACE9A}" destId="{F2A20204-AAB0-4D87-8C3D-32226C38018C}" srcOrd="0" destOrd="0" presId="urn:microsoft.com/office/officeart/2008/layout/LinedList"/>
    <dgm:cxn modelId="{DC8EC379-B1C9-4CBB-8A15-5BF17E2ABA0A}" type="presOf" srcId="{8ECFC20B-F1BC-417C-AC93-9F33FF40A5E0}" destId="{E411EAA0-C91C-4D19-A903-95685998245C}" srcOrd="0" destOrd="0" presId="urn:microsoft.com/office/officeart/2008/layout/LinedList"/>
    <dgm:cxn modelId="{38BA1681-FDD0-40FA-93E2-EA9624CE35D1}" type="presOf" srcId="{F6142179-940F-41D8-A938-B024BECDA1E8}" destId="{55FA4983-AF68-4CAF-9F55-28751F4D687C}" srcOrd="0" destOrd="0" presId="urn:microsoft.com/office/officeart/2008/layout/LinedList"/>
    <dgm:cxn modelId="{8200B587-0ED8-4968-A35B-FCC947A2AA6F}" srcId="{ED4BF3A8-2AE6-4A65-9236-317348A977F3}" destId="{E3040D3B-63B1-41E7-9C3D-2C5C1D540716}" srcOrd="0" destOrd="0" parTransId="{5672311E-96E4-4AAC-9282-43911B1785CA}" sibTransId="{AD80C202-1762-4BA4-8765-B3F780C22EF2}"/>
    <dgm:cxn modelId="{2A50AE88-E247-4BA5-B380-569513544609}" type="presOf" srcId="{11E97459-C600-4EB5-BB60-4B20C80EC8CC}" destId="{E1C271A6-F62B-4D34-830C-1F655FD688B3}" srcOrd="0" destOrd="0" presId="urn:microsoft.com/office/officeart/2008/layout/LinedList"/>
    <dgm:cxn modelId="{E9F76E94-BC73-4E67-A670-1C137E727F52}" srcId="{ED4BF3A8-2AE6-4A65-9236-317348A977F3}" destId="{6F33C653-3AE8-4B92-B3E4-711D837E5BE9}" srcOrd="7" destOrd="0" parTransId="{601DDFAA-9247-44FF-9FF3-E81FA73F1205}" sibTransId="{DF8F8904-D378-4A30-95F5-429B4BFD35D7}"/>
    <dgm:cxn modelId="{41EA3C96-3C2B-43C9-837F-969B2ED9C899}" type="presOf" srcId="{1C27C8A5-2839-48DF-837A-081D282FAC80}" destId="{0F7297A3-E2BC-47A2-A637-97B6D5D39AB2}" srcOrd="0" destOrd="0" presId="urn:microsoft.com/office/officeart/2008/layout/LinedList"/>
    <dgm:cxn modelId="{67F9C597-C4F4-40A4-A991-F528068CD911}" type="presOf" srcId="{6F33C653-3AE8-4B92-B3E4-711D837E5BE9}" destId="{C65557FA-A4D2-48EA-9E1C-6F2E90A814FC}" srcOrd="0" destOrd="0" presId="urn:microsoft.com/office/officeart/2008/layout/LinedList"/>
    <dgm:cxn modelId="{1C4F6EA1-746C-4F6C-A233-E306EFD657FA}" srcId="{ED4BF3A8-2AE6-4A65-9236-317348A977F3}" destId="{1C27C8A5-2839-48DF-837A-081D282FAC80}" srcOrd="2" destOrd="0" parTransId="{55383C2E-FCFD-415C-908B-0AC6F66DE59F}" sibTransId="{51210455-706A-4135-B39B-4981CA57A785}"/>
    <dgm:cxn modelId="{D721C9A3-012D-4A9B-830A-632C87A7B8D5}" srcId="{F1E1A6CC-B133-48C8-AD19-FE32C4BCAC52}" destId="{ED4BF3A8-2AE6-4A65-9236-317348A977F3}" srcOrd="0" destOrd="0" parTransId="{237CD13F-536D-4039-83C1-FCD3AFCF02A6}" sibTransId="{6A53CB59-B186-41BA-B3B6-2F9FE3C46C01}"/>
    <dgm:cxn modelId="{2BE223AD-E983-4F6C-B4F2-BF26F56C17A9}" type="presOf" srcId="{ED4BF3A8-2AE6-4A65-9236-317348A977F3}" destId="{8DEB829A-4A13-4C0E-857D-83C33C7D77DA}" srcOrd="0" destOrd="0" presId="urn:microsoft.com/office/officeart/2008/layout/LinedList"/>
    <dgm:cxn modelId="{D2EABCB0-CFCA-4AF1-8AA3-4E55DD103293}" srcId="{ED4BF3A8-2AE6-4A65-9236-317348A977F3}" destId="{F6142179-940F-41D8-A938-B024BECDA1E8}" srcOrd="1" destOrd="0" parTransId="{3AC40D44-332F-43EF-9B5A-C8C789515230}" sibTransId="{5573202B-B4F1-4B40-B837-EEFDDEF168AC}"/>
    <dgm:cxn modelId="{F30ECDCB-CB80-455D-89AD-F486F116D3AA}" srcId="{ED4BF3A8-2AE6-4A65-9236-317348A977F3}" destId="{8ECFC20B-F1BC-417C-AC93-9F33FF40A5E0}" srcOrd="5" destOrd="0" parTransId="{A0FA2FCD-1C71-4091-9892-DF6609D1B031}" sibTransId="{8AB5674A-B0CA-43D2-B6C1-CC6CDABBACC5}"/>
    <dgm:cxn modelId="{623FB3CC-0AD4-40DC-ADD7-40599C0BA31B}" type="presOf" srcId="{E3040D3B-63B1-41E7-9C3D-2C5C1D540716}" destId="{6EC21594-A68A-4E4C-BE42-D3047CC12797}" srcOrd="0" destOrd="0" presId="urn:microsoft.com/office/officeart/2008/layout/LinedList"/>
    <dgm:cxn modelId="{CF4D20CF-DA52-4048-A03A-53F7CE02CA5B}" srcId="{ED4BF3A8-2AE6-4A65-9236-317348A977F3}" destId="{DFF5105C-A92A-4ADC-B305-57565BAACE9A}" srcOrd="4" destOrd="0" parTransId="{64026672-2E0C-424B-9675-5F8BEE914102}" sibTransId="{C7BACAF7-9A50-4BB9-9F63-302A19E71904}"/>
    <dgm:cxn modelId="{562F52E5-8F99-4CA0-8432-DD2819622741}" type="presOf" srcId="{F1E1A6CC-B133-48C8-AD19-FE32C4BCAC52}" destId="{DC53712F-C57E-432A-831C-C9E1B2DB1698}" srcOrd="0" destOrd="0" presId="urn:microsoft.com/office/officeart/2008/layout/LinedList"/>
    <dgm:cxn modelId="{58C13D16-7CBC-4D68-818A-279F1CE7E395}" type="presParOf" srcId="{DC53712F-C57E-432A-831C-C9E1B2DB1698}" destId="{E6EA9FE9-711C-48B6-AD84-BA5F53EE7C5D}" srcOrd="0" destOrd="0" presId="urn:microsoft.com/office/officeart/2008/layout/LinedList"/>
    <dgm:cxn modelId="{3ED20459-24A1-4B17-8EF5-173F40B410E3}" type="presParOf" srcId="{DC53712F-C57E-432A-831C-C9E1B2DB1698}" destId="{2489F64D-3C46-4722-B384-FA184AE0C974}" srcOrd="1" destOrd="0" presId="urn:microsoft.com/office/officeart/2008/layout/LinedList"/>
    <dgm:cxn modelId="{0B613C0D-4D45-42A2-AD62-D92E728593E2}" type="presParOf" srcId="{2489F64D-3C46-4722-B384-FA184AE0C974}" destId="{8DEB829A-4A13-4C0E-857D-83C33C7D77DA}" srcOrd="0" destOrd="0" presId="urn:microsoft.com/office/officeart/2008/layout/LinedList"/>
    <dgm:cxn modelId="{4CA00579-BE48-4E3E-B24C-3D3B00FCCE4D}" type="presParOf" srcId="{2489F64D-3C46-4722-B384-FA184AE0C974}" destId="{1AADF805-37F2-4F39-AA1D-027E3E40C2A2}" srcOrd="1" destOrd="0" presId="urn:microsoft.com/office/officeart/2008/layout/LinedList"/>
    <dgm:cxn modelId="{48396D89-3234-4BBC-A452-2131D9064766}" type="presParOf" srcId="{1AADF805-37F2-4F39-AA1D-027E3E40C2A2}" destId="{0547EABE-7F2E-4E71-8A57-7A57981CCDA1}" srcOrd="0" destOrd="0" presId="urn:microsoft.com/office/officeart/2008/layout/LinedList"/>
    <dgm:cxn modelId="{30C2AE82-03DC-4703-853F-4ADD07AB8805}" type="presParOf" srcId="{1AADF805-37F2-4F39-AA1D-027E3E40C2A2}" destId="{04E08A0B-7D79-43EA-8C31-B0090B539A1B}" srcOrd="1" destOrd="0" presId="urn:microsoft.com/office/officeart/2008/layout/LinedList"/>
    <dgm:cxn modelId="{30DD134F-A46B-43CD-959C-BDBB5C8432C9}" type="presParOf" srcId="{04E08A0B-7D79-43EA-8C31-B0090B539A1B}" destId="{D33189A3-C1C3-4419-84F4-26B7DC4AD496}" srcOrd="0" destOrd="0" presId="urn:microsoft.com/office/officeart/2008/layout/LinedList"/>
    <dgm:cxn modelId="{8AE25A93-C94D-4DC6-9AC3-ACE30CB80C1B}" type="presParOf" srcId="{04E08A0B-7D79-43EA-8C31-B0090B539A1B}" destId="{6EC21594-A68A-4E4C-BE42-D3047CC12797}" srcOrd="1" destOrd="0" presId="urn:microsoft.com/office/officeart/2008/layout/LinedList"/>
    <dgm:cxn modelId="{C4C61E2B-D740-4D51-8955-97494C2BA92D}" type="presParOf" srcId="{04E08A0B-7D79-43EA-8C31-B0090B539A1B}" destId="{95394024-3413-4605-B038-963170042265}" srcOrd="2" destOrd="0" presId="urn:microsoft.com/office/officeart/2008/layout/LinedList"/>
    <dgm:cxn modelId="{8C5DC6EF-783F-4BE3-97A0-0DB49B2A8E8A}" type="presParOf" srcId="{1AADF805-37F2-4F39-AA1D-027E3E40C2A2}" destId="{83A74A87-C109-41B4-8DEB-63FA9E1CD0BE}" srcOrd="2" destOrd="0" presId="urn:microsoft.com/office/officeart/2008/layout/LinedList"/>
    <dgm:cxn modelId="{4335E99C-D96B-494B-8C09-E7B954FAAB6C}" type="presParOf" srcId="{1AADF805-37F2-4F39-AA1D-027E3E40C2A2}" destId="{8301DE7C-B33C-44FF-AA4C-FCEB17D935AD}" srcOrd="3" destOrd="0" presId="urn:microsoft.com/office/officeart/2008/layout/LinedList"/>
    <dgm:cxn modelId="{E4962852-E012-484C-B0FE-843E14F42995}" type="presParOf" srcId="{1AADF805-37F2-4F39-AA1D-027E3E40C2A2}" destId="{D8E826A3-AFFC-46D2-B039-DE2A6D14E572}" srcOrd="4" destOrd="0" presId="urn:microsoft.com/office/officeart/2008/layout/LinedList"/>
    <dgm:cxn modelId="{1EB423AE-2898-459E-A187-BEED01C315EF}" type="presParOf" srcId="{D8E826A3-AFFC-46D2-B039-DE2A6D14E572}" destId="{D8EA848B-9BCB-4E1F-B8F7-71CAFF0BEB11}" srcOrd="0" destOrd="0" presId="urn:microsoft.com/office/officeart/2008/layout/LinedList"/>
    <dgm:cxn modelId="{B0533041-06D4-4E2B-B177-4F99D0080EBC}" type="presParOf" srcId="{D8E826A3-AFFC-46D2-B039-DE2A6D14E572}" destId="{55FA4983-AF68-4CAF-9F55-28751F4D687C}" srcOrd="1" destOrd="0" presId="urn:microsoft.com/office/officeart/2008/layout/LinedList"/>
    <dgm:cxn modelId="{E31C005C-2BE2-451B-80A4-A1D39AEDCF70}" type="presParOf" srcId="{D8E826A3-AFFC-46D2-B039-DE2A6D14E572}" destId="{7EE8F595-FDD1-4EF4-AD58-FB9FEB3DCA1E}" srcOrd="2" destOrd="0" presId="urn:microsoft.com/office/officeart/2008/layout/LinedList"/>
    <dgm:cxn modelId="{E0F2CC55-E66A-434B-BA4A-40056AA4B498}" type="presParOf" srcId="{1AADF805-37F2-4F39-AA1D-027E3E40C2A2}" destId="{30C5BEA3-D17A-4BB9-9946-84C35C15BBC4}" srcOrd="5" destOrd="0" presId="urn:microsoft.com/office/officeart/2008/layout/LinedList"/>
    <dgm:cxn modelId="{42A38EAE-2B5C-4ED7-8F6E-398E21CD8103}" type="presParOf" srcId="{1AADF805-37F2-4F39-AA1D-027E3E40C2A2}" destId="{BAD757E3-B0E7-4B4B-AEFE-5F89767F3D1C}" srcOrd="6" destOrd="0" presId="urn:microsoft.com/office/officeart/2008/layout/LinedList"/>
    <dgm:cxn modelId="{EBB9A0D8-83D2-46CB-B4AE-F005623AC343}" type="presParOf" srcId="{1AADF805-37F2-4F39-AA1D-027E3E40C2A2}" destId="{CEFB85A4-9836-49C8-997F-E4660BDF452C}" srcOrd="7" destOrd="0" presId="urn:microsoft.com/office/officeart/2008/layout/LinedList"/>
    <dgm:cxn modelId="{8BB040A4-C4E9-4CA8-A686-2D186E2D8918}" type="presParOf" srcId="{CEFB85A4-9836-49C8-997F-E4660BDF452C}" destId="{718810AB-60BD-47DB-9117-986E408F30F5}" srcOrd="0" destOrd="0" presId="urn:microsoft.com/office/officeart/2008/layout/LinedList"/>
    <dgm:cxn modelId="{1A3944D3-7E24-48AE-9B6E-DC7819DB1C29}" type="presParOf" srcId="{CEFB85A4-9836-49C8-997F-E4660BDF452C}" destId="{0F7297A3-E2BC-47A2-A637-97B6D5D39AB2}" srcOrd="1" destOrd="0" presId="urn:microsoft.com/office/officeart/2008/layout/LinedList"/>
    <dgm:cxn modelId="{D2161755-7587-45DA-9CC9-1632BD2D8F85}" type="presParOf" srcId="{CEFB85A4-9836-49C8-997F-E4660BDF452C}" destId="{59F65043-BD48-4701-8F3E-4447AD4CDC72}" srcOrd="2" destOrd="0" presId="urn:microsoft.com/office/officeart/2008/layout/LinedList"/>
    <dgm:cxn modelId="{62B5020E-8B51-41C1-AC9A-B45FAD6ED010}" type="presParOf" srcId="{1AADF805-37F2-4F39-AA1D-027E3E40C2A2}" destId="{CFD8FD92-B6E2-4A8E-BDBE-8AE037FB5910}" srcOrd="8" destOrd="0" presId="urn:microsoft.com/office/officeart/2008/layout/LinedList"/>
    <dgm:cxn modelId="{4650612F-A079-4178-AFA8-427ED24540A5}" type="presParOf" srcId="{1AADF805-37F2-4F39-AA1D-027E3E40C2A2}" destId="{F4CC2417-41E9-4D29-9AD0-0EC7D4DE5519}" srcOrd="9" destOrd="0" presId="urn:microsoft.com/office/officeart/2008/layout/LinedList"/>
    <dgm:cxn modelId="{4D81B920-A5B9-4285-91A9-4E2D1B9EC177}" type="presParOf" srcId="{1AADF805-37F2-4F39-AA1D-027E3E40C2A2}" destId="{BB12B5C9-2672-4409-899B-2526345D3F14}" srcOrd="10" destOrd="0" presId="urn:microsoft.com/office/officeart/2008/layout/LinedList"/>
    <dgm:cxn modelId="{CFD9434A-6C12-4D93-85E2-EA6C8B541F71}" type="presParOf" srcId="{BB12B5C9-2672-4409-899B-2526345D3F14}" destId="{B31E05F9-815B-49EC-ACDB-FD50128E3B41}" srcOrd="0" destOrd="0" presId="urn:microsoft.com/office/officeart/2008/layout/LinedList"/>
    <dgm:cxn modelId="{1F73D44D-E573-477F-813D-CF8831213AF9}" type="presParOf" srcId="{BB12B5C9-2672-4409-899B-2526345D3F14}" destId="{2D8BE9A8-6A18-4F9A-A557-D34D6D9F785B}" srcOrd="1" destOrd="0" presId="urn:microsoft.com/office/officeart/2008/layout/LinedList"/>
    <dgm:cxn modelId="{4BC98B1A-65D9-4E27-AAA8-CAB7A41E79A1}" type="presParOf" srcId="{BB12B5C9-2672-4409-899B-2526345D3F14}" destId="{90AB461B-F010-465C-B8ED-A3774D8C68FE}" srcOrd="2" destOrd="0" presId="urn:microsoft.com/office/officeart/2008/layout/LinedList"/>
    <dgm:cxn modelId="{6E63E4F1-1831-416A-89B7-B45F600C4CE6}" type="presParOf" srcId="{1AADF805-37F2-4F39-AA1D-027E3E40C2A2}" destId="{418E68A3-5610-4467-B341-B375E2E69A2F}" srcOrd="11" destOrd="0" presId="urn:microsoft.com/office/officeart/2008/layout/LinedList"/>
    <dgm:cxn modelId="{E8229266-9525-4E6A-907E-C6BED1F2E924}" type="presParOf" srcId="{1AADF805-37F2-4F39-AA1D-027E3E40C2A2}" destId="{F065E0BB-39BC-4663-B15F-BC8A6C2B88F9}" srcOrd="12" destOrd="0" presId="urn:microsoft.com/office/officeart/2008/layout/LinedList"/>
    <dgm:cxn modelId="{A69831A7-CBBE-4CC1-91FF-F47030883B4B}" type="presParOf" srcId="{1AADF805-37F2-4F39-AA1D-027E3E40C2A2}" destId="{3DD9D04D-BA69-430F-BBC7-DC014FB96B81}" srcOrd="13" destOrd="0" presId="urn:microsoft.com/office/officeart/2008/layout/LinedList"/>
    <dgm:cxn modelId="{B1527BF0-45BB-43D7-AA21-B21E749011DC}" type="presParOf" srcId="{3DD9D04D-BA69-430F-BBC7-DC014FB96B81}" destId="{66D4E75E-C053-4796-80B2-C0941DCFFE86}" srcOrd="0" destOrd="0" presId="urn:microsoft.com/office/officeart/2008/layout/LinedList"/>
    <dgm:cxn modelId="{AF062CC7-33FF-48D4-BBF9-CD572FB29C1D}" type="presParOf" srcId="{3DD9D04D-BA69-430F-BBC7-DC014FB96B81}" destId="{F2A20204-AAB0-4D87-8C3D-32226C38018C}" srcOrd="1" destOrd="0" presId="urn:microsoft.com/office/officeart/2008/layout/LinedList"/>
    <dgm:cxn modelId="{29A4A5E1-DD60-467D-8D2B-3CFF3DC478F1}" type="presParOf" srcId="{3DD9D04D-BA69-430F-BBC7-DC014FB96B81}" destId="{0A97729D-D903-4FFD-9DD2-38855E1D9680}" srcOrd="2" destOrd="0" presId="urn:microsoft.com/office/officeart/2008/layout/LinedList"/>
    <dgm:cxn modelId="{6ED3CE66-DD77-4ECD-913F-4F6909F3D9D3}" type="presParOf" srcId="{1AADF805-37F2-4F39-AA1D-027E3E40C2A2}" destId="{EE46E0D0-2280-4F0C-B20E-BE38C8AD3A13}" srcOrd="14" destOrd="0" presId="urn:microsoft.com/office/officeart/2008/layout/LinedList"/>
    <dgm:cxn modelId="{F85BB354-28DC-46AD-B9C9-66787844FD78}" type="presParOf" srcId="{1AADF805-37F2-4F39-AA1D-027E3E40C2A2}" destId="{51F51578-D21E-4B8E-B96D-6C254CFED5D0}" srcOrd="15" destOrd="0" presId="urn:microsoft.com/office/officeart/2008/layout/LinedList"/>
    <dgm:cxn modelId="{5F64F1A8-CC2C-440C-ABD1-6FB8B6B38E96}" type="presParOf" srcId="{1AADF805-37F2-4F39-AA1D-027E3E40C2A2}" destId="{60E1BC16-5479-4FCF-BE78-32643366CD16}" srcOrd="16" destOrd="0" presId="urn:microsoft.com/office/officeart/2008/layout/LinedList"/>
    <dgm:cxn modelId="{9820C5FD-4717-40DC-A40F-57321F06DCA3}" type="presParOf" srcId="{60E1BC16-5479-4FCF-BE78-32643366CD16}" destId="{BA9E52A8-EB96-4EEA-B5E0-CC102F61FFAD}" srcOrd="0" destOrd="0" presId="urn:microsoft.com/office/officeart/2008/layout/LinedList"/>
    <dgm:cxn modelId="{0F8DEBBB-7790-4B88-8F71-FB5774183B17}" type="presParOf" srcId="{60E1BC16-5479-4FCF-BE78-32643366CD16}" destId="{E411EAA0-C91C-4D19-A903-95685998245C}" srcOrd="1" destOrd="0" presId="urn:microsoft.com/office/officeart/2008/layout/LinedList"/>
    <dgm:cxn modelId="{E99BDB73-171C-468B-A96D-63BEDD518C05}" type="presParOf" srcId="{60E1BC16-5479-4FCF-BE78-32643366CD16}" destId="{3E135B53-5DF0-4863-A119-335381FFF33C}" srcOrd="2" destOrd="0" presId="urn:microsoft.com/office/officeart/2008/layout/LinedList"/>
    <dgm:cxn modelId="{21F63124-9B8D-4E50-ACC1-24DFE13B2749}" type="presParOf" srcId="{1AADF805-37F2-4F39-AA1D-027E3E40C2A2}" destId="{11968AC5-A694-4F67-92F7-D8CB6D46FDD9}" srcOrd="17" destOrd="0" presId="urn:microsoft.com/office/officeart/2008/layout/LinedList"/>
    <dgm:cxn modelId="{C10C3F8C-05D9-4A52-90DA-458394B1E193}" type="presParOf" srcId="{1AADF805-37F2-4F39-AA1D-027E3E40C2A2}" destId="{80A914F7-6256-43CF-925C-CB99D607EFF4}" srcOrd="18" destOrd="0" presId="urn:microsoft.com/office/officeart/2008/layout/LinedList"/>
    <dgm:cxn modelId="{F72D1508-90BD-42EC-9BD8-713406B3B9C6}" type="presParOf" srcId="{1AADF805-37F2-4F39-AA1D-027E3E40C2A2}" destId="{951C9150-0B4F-45A5-B2F8-870C6B44F09E}" srcOrd="19" destOrd="0" presId="urn:microsoft.com/office/officeart/2008/layout/LinedList"/>
    <dgm:cxn modelId="{21194E05-BB25-4665-A603-D2A7098A9FDB}" type="presParOf" srcId="{951C9150-0B4F-45A5-B2F8-870C6B44F09E}" destId="{D580FBB0-876A-42F9-9303-54B956BC869C}" srcOrd="0" destOrd="0" presId="urn:microsoft.com/office/officeart/2008/layout/LinedList"/>
    <dgm:cxn modelId="{8760FE6E-DE17-4A7C-B7B5-0212C71C7924}" type="presParOf" srcId="{951C9150-0B4F-45A5-B2F8-870C6B44F09E}" destId="{E1C271A6-F62B-4D34-830C-1F655FD688B3}" srcOrd="1" destOrd="0" presId="urn:microsoft.com/office/officeart/2008/layout/LinedList"/>
    <dgm:cxn modelId="{E6C6D404-8394-4DF9-851C-B6F2A8CB4161}" type="presParOf" srcId="{951C9150-0B4F-45A5-B2F8-870C6B44F09E}" destId="{04A3055E-B067-4F8D-877E-6C8AE03E6E53}" srcOrd="2" destOrd="0" presId="urn:microsoft.com/office/officeart/2008/layout/LinedList"/>
    <dgm:cxn modelId="{50831C9D-590E-47E9-8E1E-39B5929A89C4}" type="presParOf" srcId="{1AADF805-37F2-4F39-AA1D-027E3E40C2A2}" destId="{8416CF40-A0FE-43BA-82FF-29B4D6616D25}" srcOrd="20" destOrd="0" presId="urn:microsoft.com/office/officeart/2008/layout/LinedList"/>
    <dgm:cxn modelId="{FC5F00B8-23E7-4EC8-B719-D42FF1BBA52C}" type="presParOf" srcId="{1AADF805-37F2-4F39-AA1D-027E3E40C2A2}" destId="{A604467D-E4E9-491E-887D-BE0B74E41FB3}" srcOrd="21" destOrd="0" presId="urn:microsoft.com/office/officeart/2008/layout/LinedList"/>
    <dgm:cxn modelId="{241525C9-D798-4D87-97E8-E31BD3160545}" type="presParOf" srcId="{1AADF805-37F2-4F39-AA1D-027E3E40C2A2}" destId="{40C0CFE1-A318-4DA5-AF25-C6A8452AD3F4}" srcOrd="22" destOrd="0" presId="urn:microsoft.com/office/officeart/2008/layout/LinedList"/>
    <dgm:cxn modelId="{F386213E-499E-4C8F-BE2B-38F37309B626}" type="presParOf" srcId="{40C0CFE1-A318-4DA5-AF25-C6A8452AD3F4}" destId="{547ABC97-DF8A-402C-A761-FC11A6ED127A}" srcOrd="0" destOrd="0" presId="urn:microsoft.com/office/officeart/2008/layout/LinedList"/>
    <dgm:cxn modelId="{21E5976C-60C5-4D01-8C84-F3C260BD6915}" type="presParOf" srcId="{40C0CFE1-A318-4DA5-AF25-C6A8452AD3F4}" destId="{C65557FA-A4D2-48EA-9E1C-6F2E90A814FC}" srcOrd="1" destOrd="0" presId="urn:microsoft.com/office/officeart/2008/layout/LinedList"/>
    <dgm:cxn modelId="{34118182-1635-4ED8-9CAF-D5B710A6C143}" type="presParOf" srcId="{40C0CFE1-A318-4DA5-AF25-C6A8452AD3F4}" destId="{14F08B9A-B203-41A7-82EE-C8908487037A}" srcOrd="2" destOrd="0" presId="urn:microsoft.com/office/officeart/2008/layout/LinedList"/>
    <dgm:cxn modelId="{70D8CDBB-861B-4A52-B1FB-A3F91F80C773}" type="presParOf" srcId="{1AADF805-37F2-4F39-AA1D-027E3E40C2A2}" destId="{5F214AAF-4732-41F5-B992-EDCA8D308D80}" srcOrd="23" destOrd="0" presId="urn:microsoft.com/office/officeart/2008/layout/LinedList"/>
    <dgm:cxn modelId="{B75FB5E7-5F8C-4FE5-B598-3DE74EE3356E}" type="presParOf" srcId="{1AADF805-37F2-4F39-AA1D-027E3E40C2A2}" destId="{6DFFDAF0-9347-4B8F-A6AE-06A04D3926F0}" srcOrd="24" destOrd="0" presId="urn:microsoft.com/office/officeart/2008/layout/Lined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886801-AC5D-4E35-9976-183A4384F9ED}">
      <dsp:nvSpPr>
        <dsp:cNvPr id="0" name=""/>
        <dsp:cNvSpPr/>
      </dsp:nvSpPr>
      <dsp:spPr>
        <a:xfrm>
          <a:off x="2949741" y="1116939"/>
          <a:ext cx="110006" cy="481932"/>
        </a:xfrm>
        <a:custGeom>
          <a:avLst/>
          <a:gdLst/>
          <a:ahLst/>
          <a:cxnLst/>
          <a:rect l="0" t="0" r="0" b="0"/>
          <a:pathLst>
            <a:path>
              <a:moveTo>
                <a:pt x="110006" y="0"/>
              </a:moveTo>
              <a:lnTo>
                <a:pt x="110006" y="481932"/>
              </a:lnTo>
              <a:lnTo>
                <a:pt x="0" y="481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C48EC1-48EF-44D9-9A3D-80B32B3A3647}">
      <dsp:nvSpPr>
        <dsp:cNvPr id="0" name=""/>
        <dsp:cNvSpPr/>
      </dsp:nvSpPr>
      <dsp:spPr>
        <a:xfrm>
          <a:off x="3059747" y="1116939"/>
          <a:ext cx="2535384" cy="963865"/>
        </a:xfrm>
        <a:custGeom>
          <a:avLst/>
          <a:gdLst/>
          <a:ahLst/>
          <a:cxnLst/>
          <a:rect l="0" t="0" r="0" b="0"/>
          <a:pathLst>
            <a:path>
              <a:moveTo>
                <a:pt x="0" y="0"/>
              </a:moveTo>
              <a:lnTo>
                <a:pt x="0" y="853858"/>
              </a:lnTo>
              <a:lnTo>
                <a:pt x="2535384" y="853858"/>
              </a:lnTo>
              <a:lnTo>
                <a:pt x="2535384" y="963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97E748-67B0-4CDF-8927-32280F5897B6}">
      <dsp:nvSpPr>
        <dsp:cNvPr id="0" name=""/>
        <dsp:cNvSpPr/>
      </dsp:nvSpPr>
      <dsp:spPr>
        <a:xfrm>
          <a:off x="3059747" y="1116939"/>
          <a:ext cx="1267692" cy="963865"/>
        </a:xfrm>
        <a:custGeom>
          <a:avLst/>
          <a:gdLst/>
          <a:ahLst/>
          <a:cxnLst/>
          <a:rect l="0" t="0" r="0" b="0"/>
          <a:pathLst>
            <a:path>
              <a:moveTo>
                <a:pt x="0" y="0"/>
              </a:moveTo>
              <a:lnTo>
                <a:pt x="0" y="853858"/>
              </a:lnTo>
              <a:lnTo>
                <a:pt x="1267692" y="853858"/>
              </a:lnTo>
              <a:lnTo>
                <a:pt x="1267692" y="963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4D7D00-4F0F-4BA1-A51B-202282B4ADCB}">
      <dsp:nvSpPr>
        <dsp:cNvPr id="0" name=""/>
        <dsp:cNvSpPr/>
      </dsp:nvSpPr>
      <dsp:spPr>
        <a:xfrm>
          <a:off x="3014027" y="1116939"/>
          <a:ext cx="91440" cy="963865"/>
        </a:xfrm>
        <a:custGeom>
          <a:avLst/>
          <a:gdLst/>
          <a:ahLst/>
          <a:cxnLst/>
          <a:rect l="0" t="0" r="0" b="0"/>
          <a:pathLst>
            <a:path>
              <a:moveTo>
                <a:pt x="45720" y="0"/>
              </a:moveTo>
              <a:lnTo>
                <a:pt x="45720" y="963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59821-49E2-4ABB-903F-44CD57BCAF07}">
      <dsp:nvSpPr>
        <dsp:cNvPr id="0" name=""/>
        <dsp:cNvSpPr/>
      </dsp:nvSpPr>
      <dsp:spPr>
        <a:xfrm>
          <a:off x="1792055" y="1116939"/>
          <a:ext cx="1267692" cy="963865"/>
        </a:xfrm>
        <a:custGeom>
          <a:avLst/>
          <a:gdLst/>
          <a:ahLst/>
          <a:cxnLst/>
          <a:rect l="0" t="0" r="0" b="0"/>
          <a:pathLst>
            <a:path>
              <a:moveTo>
                <a:pt x="1267692" y="0"/>
              </a:moveTo>
              <a:lnTo>
                <a:pt x="1267692" y="853858"/>
              </a:lnTo>
              <a:lnTo>
                <a:pt x="0" y="853858"/>
              </a:lnTo>
              <a:lnTo>
                <a:pt x="0" y="963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C07AB-84E7-4519-A5E6-71EFDF6210C0}">
      <dsp:nvSpPr>
        <dsp:cNvPr id="0" name=""/>
        <dsp:cNvSpPr/>
      </dsp:nvSpPr>
      <dsp:spPr>
        <a:xfrm>
          <a:off x="524362" y="1116939"/>
          <a:ext cx="2535384" cy="963865"/>
        </a:xfrm>
        <a:custGeom>
          <a:avLst/>
          <a:gdLst/>
          <a:ahLst/>
          <a:cxnLst/>
          <a:rect l="0" t="0" r="0" b="0"/>
          <a:pathLst>
            <a:path>
              <a:moveTo>
                <a:pt x="2535384" y="0"/>
              </a:moveTo>
              <a:lnTo>
                <a:pt x="2535384" y="853858"/>
              </a:lnTo>
              <a:lnTo>
                <a:pt x="0" y="853858"/>
              </a:lnTo>
              <a:lnTo>
                <a:pt x="0" y="963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E11604-0B52-4ED0-986B-A2DD42453C79}">
      <dsp:nvSpPr>
        <dsp:cNvPr id="0" name=""/>
        <dsp:cNvSpPr/>
      </dsp:nvSpPr>
      <dsp:spPr>
        <a:xfrm>
          <a:off x="1268215" y="593100"/>
          <a:ext cx="1047679" cy="523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Совет филиала</a:t>
          </a:r>
        </a:p>
      </dsp:txBody>
      <dsp:txXfrm>
        <a:off x="1268215" y="593100"/>
        <a:ext cx="1047679" cy="523839"/>
      </dsp:txXfrm>
    </dsp:sp>
    <dsp:sp modelId="{07011983-51AC-4139-A6A3-8B5DA74AB70D}">
      <dsp:nvSpPr>
        <dsp:cNvPr id="0" name=""/>
        <dsp:cNvSpPr/>
      </dsp:nvSpPr>
      <dsp:spPr>
        <a:xfrm>
          <a:off x="2535907" y="593100"/>
          <a:ext cx="1047679" cy="523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Директор филиала</a:t>
          </a:r>
        </a:p>
      </dsp:txBody>
      <dsp:txXfrm>
        <a:off x="2535907" y="593100"/>
        <a:ext cx="1047679" cy="523839"/>
      </dsp:txXfrm>
    </dsp:sp>
    <dsp:sp modelId="{34691E69-404B-4773-BB04-5FC1C8C7F9EC}">
      <dsp:nvSpPr>
        <dsp:cNvPr id="0" name=""/>
        <dsp:cNvSpPr/>
      </dsp:nvSpPr>
      <dsp:spPr>
        <a:xfrm>
          <a:off x="522" y="2080805"/>
          <a:ext cx="1047679" cy="523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Кафедра Общеэкономических и специальных дисциплин</a:t>
          </a:r>
        </a:p>
      </dsp:txBody>
      <dsp:txXfrm>
        <a:off x="522" y="2080805"/>
        <a:ext cx="1047679" cy="523839"/>
      </dsp:txXfrm>
    </dsp:sp>
    <dsp:sp modelId="{0C779E9B-6820-4A11-9C96-7CA45D6171D6}">
      <dsp:nvSpPr>
        <dsp:cNvPr id="0" name=""/>
        <dsp:cNvSpPr/>
      </dsp:nvSpPr>
      <dsp:spPr>
        <a:xfrm>
          <a:off x="1268215" y="2080805"/>
          <a:ext cx="1047679" cy="523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Учебный отдел</a:t>
          </a:r>
        </a:p>
      </dsp:txBody>
      <dsp:txXfrm>
        <a:off x="1268215" y="2080805"/>
        <a:ext cx="1047679" cy="523839"/>
      </dsp:txXfrm>
    </dsp:sp>
    <dsp:sp modelId="{E4596F6F-AC48-418F-965D-266131C03E75}">
      <dsp:nvSpPr>
        <dsp:cNvPr id="0" name=""/>
        <dsp:cNvSpPr/>
      </dsp:nvSpPr>
      <dsp:spPr>
        <a:xfrm>
          <a:off x="2535907" y="2080805"/>
          <a:ext cx="1047679" cy="523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Отдел технических средств обучения</a:t>
          </a:r>
        </a:p>
      </dsp:txBody>
      <dsp:txXfrm>
        <a:off x="2535907" y="2080805"/>
        <a:ext cx="1047679" cy="523839"/>
      </dsp:txXfrm>
    </dsp:sp>
    <dsp:sp modelId="{297DF3D9-12D4-4488-9905-8F1D38633CC5}">
      <dsp:nvSpPr>
        <dsp:cNvPr id="0" name=""/>
        <dsp:cNvSpPr/>
      </dsp:nvSpPr>
      <dsp:spPr>
        <a:xfrm>
          <a:off x="3803600" y="2080805"/>
          <a:ext cx="1047679" cy="523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Библиотека</a:t>
          </a:r>
        </a:p>
      </dsp:txBody>
      <dsp:txXfrm>
        <a:off x="3803600" y="2080805"/>
        <a:ext cx="1047679" cy="523839"/>
      </dsp:txXfrm>
    </dsp:sp>
    <dsp:sp modelId="{442ABD27-6498-4E36-BA63-548459423DEB}">
      <dsp:nvSpPr>
        <dsp:cNvPr id="0" name=""/>
        <dsp:cNvSpPr/>
      </dsp:nvSpPr>
      <dsp:spPr>
        <a:xfrm>
          <a:off x="5071292" y="2080805"/>
          <a:ext cx="1047679" cy="523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Административно-хозяйственный  отдел</a:t>
          </a:r>
        </a:p>
      </dsp:txBody>
      <dsp:txXfrm>
        <a:off x="5071292" y="2080805"/>
        <a:ext cx="1047679" cy="523839"/>
      </dsp:txXfrm>
    </dsp:sp>
    <dsp:sp modelId="{992043F2-7093-4784-A37E-53C978F00A71}">
      <dsp:nvSpPr>
        <dsp:cNvPr id="0" name=""/>
        <dsp:cNvSpPr/>
      </dsp:nvSpPr>
      <dsp:spPr>
        <a:xfrm>
          <a:off x="1902061" y="1336952"/>
          <a:ext cx="1047679" cy="523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Зам. директора по финансам</a:t>
          </a:r>
        </a:p>
      </dsp:txBody>
      <dsp:txXfrm>
        <a:off x="1902061" y="1336952"/>
        <a:ext cx="1047679" cy="523839"/>
      </dsp:txXfrm>
    </dsp:sp>
    <dsp:sp modelId="{4CF5C7F3-2031-429F-8BF9-719573564520}">
      <dsp:nvSpPr>
        <dsp:cNvPr id="0" name=""/>
        <dsp:cNvSpPr/>
      </dsp:nvSpPr>
      <dsp:spPr>
        <a:xfrm>
          <a:off x="3803600" y="593100"/>
          <a:ext cx="1047679" cy="523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Студенческий совет</a:t>
          </a:r>
        </a:p>
      </dsp:txBody>
      <dsp:txXfrm>
        <a:off x="3803600" y="593100"/>
        <a:ext cx="1047679" cy="523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EA9FE9-711C-48B6-AD84-BA5F53EE7C5D}">
      <dsp:nvSpPr>
        <dsp:cNvPr id="0" name=""/>
        <dsp:cNvSpPr/>
      </dsp:nvSpPr>
      <dsp:spPr>
        <a:xfrm>
          <a:off x="0" y="0"/>
          <a:ext cx="556260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EB829A-4A13-4C0E-857D-83C33C7D77DA}">
      <dsp:nvSpPr>
        <dsp:cNvPr id="0" name=""/>
        <dsp:cNvSpPr/>
      </dsp:nvSpPr>
      <dsp:spPr>
        <a:xfrm>
          <a:off x="0" y="0"/>
          <a:ext cx="1112520" cy="2952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ru-RU" sz="1400" kern="1200"/>
            <a:t>Направления внеучебной работы в филиале</a:t>
          </a:r>
        </a:p>
      </dsp:txBody>
      <dsp:txXfrm>
        <a:off x="0" y="0"/>
        <a:ext cx="1112520" cy="2952750"/>
      </dsp:txXfrm>
    </dsp:sp>
    <dsp:sp modelId="{6EC21594-A68A-4E4C-BE42-D3047CC12797}">
      <dsp:nvSpPr>
        <dsp:cNvPr id="0" name=""/>
        <dsp:cNvSpPr/>
      </dsp:nvSpPr>
      <dsp:spPr>
        <a:xfrm>
          <a:off x="1195959" y="17463"/>
          <a:ext cx="4366641" cy="349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ru-RU" sz="1300" kern="1200"/>
            <a:t>Гражданско-патриотическое</a:t>
          </a:r>
        </a:p>
      </dsp:txBody>
      <dsp:txXfrm>
        <a:off x="1195959" y="17463"/>
        <a:ext cx="4366641" cy="349269"/>
      </dsp:txXfrm>
    </dsp:sp>
    <dsp:sp modelId="{83A74A87-C109-41B4-8DEB-63FA9E1CD0BE}">
      <dsp:nvSpPr>
        <dsp:cNvPr id="0" name=""/>
        <dsp:cNvSpPr/>
      </dsp:nvSpPr>
      <dsp:spPr>
        <a:xfrm>
          <a:off x="1112519" y="366732"/>
          <a:ext cx="44500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5FA4983-AF68-4CAF-9F55-28751F4D687C}">
      <dsp:nvSpPr>
        <dsp:cNvPr id="0" name=""/>
        <dsp:cNvSpPr/>
      </dsp:nvSpPr>
      <dsp:spPr>
        <a:xfrm>
          <a:off x="1195959" y="384196"/>
          <a:ext cx="4366641" cy="349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ru-RU" sz="1300" kern="1200"/>
            <a:t>Профилактика экстремизма и терроризма</a:t>
          </a:r>
        </a:p>
      </dsp:txBody>
      <dsp:txXfrm>
        <a:off x="1195959" y="384196"/>
        <a:ext cx="4366641" cy="349269"/>
      </dsp:txXfrm>
    </dsp:sp>
    <dsp:sp modelId="{30C5BEA3-D17A-4BB9-9946-84C35C15BBC4}">
      <dsp:nvSpPr>
        <dsp:cNvPr id="0" name=""/>
        <dsp:cNvSpPr/>
      </dsp:nvSpPr>
      <dsp:spPr>
        <a:xfrm>
          <a:off x="1112519" y="733465"/>
          <a:ext cx="44500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F7297A3-E2BC-47A2-A637-97B6D5D39AB2}">
      <dsp:nvSpPr>
        <dsp:cNvPr id="0" name=""/>
        <dsp:cNvSpPr/>
      </dsp:nvSpPr>
      <dsp:spPr>
        <a:xfrm>
          <a:off x="1195959" y="750929"/>
          <a:ext cx="4366641" cy="349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ru-RU" sz="1300" kern="1200"/>
            <a:t>Духовно-нравственное воспитание</a:t>
          </a:r>
        </a:p>
      </dsp:txBody>
      <dsp:txXfrm>
        <a:off x="1195959" y="750929"/>
        <a:ext cx="4366641" cy="349269"/>
      </dsp:txXfrm>
    </dsp:sp>
    <dsp:sp modelId="{CFD8FD92-B6E2-4A8E-BDBE-8AE037FB5910}">
      <dsp:nvSpPr>
        <dsp:cNvPr id="0" name=""/>
        <dsp:cNvSpPr/>
      </dsp:nvSpPr>
      <dsp:spPr>
        <a:xfrm>
          <a:off x="1112519" y="1100198"/>
          <a:ext cx="44500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D8BE9A8-6A18-4F9A-A557-D34D6D9F785B}">
      <dsp:nvSpPr>
        <dsp:cNvPr id="0" name=""/>
        <dsp:cNvSpPr/>
      </dsp:nvSpPr>
      <dsp:spPr>
        <a:xfrm>
          <a:off x="1195959" y="1117662"/>
          <a:ext cx="4366641" cy="349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ru-RU" sz="1300" kern="1200"/>
            <a:t>Профориентационная работа</a:t>
          </a:r>
        </a:p>
      </dsp:txBody>
      <dsp:txXfrm>
        <a:off x="1195959" y="1117662"/>
        <a:ext cx="4366641" cy="349269"/>
      </dsp:txXfrm>
    </dsp:sp>
    <dsp:sp modelId="{418E68A3-5610-4467-B341-B375E2E69A2F}">
      <dsp:nvSpPr>
        <dsp:cNvPr id="0" name=""/>
        <dsp:cNvSpPr/>
      </dsp:nvSpPr>
      <dsp:spPr>
        <a:xfrm>
          <a:off x="1112519" y="1466931"/>
          <a:ext cx="44500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A20204-AAB0-4D87-8C3D-32226C38018C}">
      <dsp:nvSpPr>
        <dsp:cNvPr id="0" name=""/>
        <dsp:cNvSpPr/>
      </dsp:nvSpPr>
      <dsp:spPr>
        <a:xfrm>
          <a:off x="1195959" y="1484394"/>
          <a:ext cx="4366641" cy="349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ru-RU" sz="1300" kern="1200"/>
            <a:t>Культурно-массовая и творческая деятельность студентов</a:t>
          </a:r>
        </a:p>
      </dsp:txBody>
      <dsp:txXfrm>
        <a:off x="1195959" y="1484394"/>
        <a:ext cx="4366641" cy="349269"/>
      </dsp:txXfrm>
    </dsp:sp>
    <dsp:sp modelId="{EE46E0D0-2280-4F0C-B20E-BE38C8AD3A13}">
      <dsp:nvSpPr>
        <dsp:cNvPr id="0" name=""/>
        <dsp:cNvSpPr/>
      </dsp:nvSpPr>
      <dsp:spPr>
        <a:xfrm>
          <a:off x="1112519" y="1833664"/>
          <a:ext cx="44500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11EAA0-C91C-4D19-A903-95685998245C}">
      <dsp:nvSpPr>
        <dsp:cNvPr id="0" name=""/>
        <dsp:cNvSpPr/>
      </dsp:nvSpPr>
      <dsp:spPr>
        <a:xfrm>
          <a:off x="1195959" y="1851127"/>
          <a:ext cx="4366641" cy="349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ru-RU" sz="1300" kern="1200"/>
            <a:t>Пропаганда и обучение навыкам здорового образа жизни</a:t>
          </a:r>
        </a:p>
      </dsp:txBody>
      <dsp:txXfrm>
        <a:off x="1195959" y="1851127"/>
        <a:ext cx="4366641" cy="349269"/>
      </dsp:txXfrm>
    </dsp:sp>
    <dsp:sp modelId="{11968AC5-A694-4F67-92F7-D8CB6D46FDD9}">
      <dsp:nvSpPr>
        <dsp:cNvPr id="0" name=""/>
        <dsp:cNvSpPr/>
      </dsp:nvSpPr>
      <dsp:spPr>
        <a:xfrm>
          <a:off x="1112519" y="2200397"/>
          <a:ext cx="44500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1C271A6-F62B-4D34-830C-1F655FD688B3}">
      <dsp:nvSpPr>
        <dsp:cNvPr id="0" name=""/>
        <dsp:cNvSpPr/>
      </dsp:nvSpPr>
      <dsp:spPr>
        <a:xfrm>
          <a:off x="1195959" y="2217860"/>
          <a:ext cx="4366641" cy="349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ru-RU" sz="1300" kern="1200"/>
            <a:t>Волонтерская деятельность</a:t>
          </a:r>
        </a:p>
      </dsp:txBody>
      <dsp:txXfrm>
        <a:off x="1195959" y="2217860"/>
        <a:ext cx="4366641" cy="349269"/>
      </dsp:txXfrm>
    </dsp:sp>
    <dsp:sp modelId="{8416CF40-A0FE-43BA-82FF-29B4D6616D25}">
      <dsp:nvSpPr>
        <dsp:cNvPr id="0" name=""/>
        <dsp:cNvSpPr/>
      </dsp:nvSpPr>
      <dsp:spPr>
        <a:xfrm>
          <a:off x="1112519" y="2567129"/>
          <a:ext cx="44500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5557FA-A4D2-48EA-9E1C-6F2E90A814FC}">
      <dsp:nvSpPr>
        <dsp:cNvPr id="0" name=""/>
        <dsp:cNvSpPr/>
      </dsp:nvSpPr>
      <dsp:spPr>
        <a:xfrm>
          <a:off x="1195959" y="2584593"/>
          <a:ext cx="4366641" cy="349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ru-RU" sz="1300" kern="1200"/>
            <a:t>Спортивно-оздоровительная работа</a:t>
          </a:r>
        </a:p>
      </dsp:txBody>
      <dsp:txXfrm>
        <a:off x="1195959" y="2584593"/>
        <a:ext cx="4366641" cy="349269"/>
      </dsp:txXfrm>
    </dsp:sp>
    <dsp:sp modelId="{5F214AAF-4732-41F5-B992-EDCA8D308D80}">
      <dsp:nvSpPr>
        <dsp:cNvPr id="0" name=""/>
        <dsp:cNvSpPr/>
      </dsp:nvSpPr>
      <dsp:spPr>
        <a:xfrm>
          <a:off x="1112519" y="2933862"/>
          <a:ext cx="44500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EF8B-625A-4417-AA45-D79239D4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60</Pages>
  <Words>13343</Words>
  <Characters>76061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Ирина</cp:lastModifiedBy>
  <cp:revision>5</cp:revision>
  <cp:lastPrinted>2023-02-14T07:41:00Z</cp:lastPrinted>
  <dcterms:created xsi:type="dcterms:W3CDTF">2023-02-14T10:40:00Z</dcterms:created>
  <dcterms:modified xsi:type="dcterms:W3CDTF">2023-02-14T10:58:00Z</dcterms:modified>
</cp:coreProperties>
</file>